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304C883A" w14:textId="354A1E97" w:rsidR="00E91F69" w:rsidRPr="00306206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306206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</w:t>
      </w:r>
      <w:r w:rsidR="00306206">
        <w:rPr>
          <w:rFonts w:ascii="Arial" w:hAnsi="Arial" w:cs="Arial"/>
          <w:bCs/>
          <w:sz w:val="18"/>
          <w:szCs w:val="18"/>
        </w:rPr>
        <w:t xml:space="preserve">                   </w:t>
      </w:r>
      <w:r w:rsidR="00D06F0A">
        <w:rPr>
          <w:rFonts w:ascii="Arial" w:hAnsi="Arial" w:cs="Arial"/>
          <w:b/>
          <w:sz w:val="18"/>
          <w:szCs w:val="18"/>
        </w:rPr>
        <w:t>Załącznik nr 2</w:t>
      </w:r>
    </w:p>
    <w:p w14:paraId="7A14F625" w14:textId="77777777" w:rsidR="00306206" w:rsidRDefault="00306206" w:rsidP="00E91F6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306206">
        <w:rPr>
          <w:rFonts w:ascii="Arial" w:hAnsi="Arial" w:cs="Arial"/>
          <w:sz w:val="18"/>
          <w:szCs w:val="18"/>
        </w:rPr>
        <w:t>do wniosku o zawarcie umowy o zorganizowanie stażu</w:t>
      </w:r>
    </w:p>
    <w:p w14:paraId="0F19CA45" w14:textId="77777777" w:rsidR="00306206" w:rsidRPr="00306206" w:rsidRDefault="00306206" w:rsidP="00E91F6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06F244" w14:textId="77777777" w:rsidR="005B55E7" w:rsidRPr="005B55E7" w:rsidRDefault="00306206" w:rsidP="005B55E7">
      <w:pPr>
        <w:spacing w:after="0" w:line="220" w:lineRule="exact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B55E7">
        <w:rPr>
          <w:rFonts w:ascii="Arial" w:hAnsi="Arial" w:cs="Arial"/>
          <w:sz w:val="18"/>
          <w:szCs w:val="18"/>
        </w:rPr>
        <w:t xml:space="preserve"> </w:t>
      </w:r>
      <w:r w:rsidR="005B55E7" w:rsidRPr="005B55E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PODSTAWOWE OBOWIĄZKI ORGANIZATORA STAŻU</w:t>
      </w:r>
    </w:p>
    <w:p w14:paraId="6F01AB34" w14:textId="77777777" w:rsidR="005B55E7" w:rsidRDefault="005B55E7" w:rsidP="005B55E7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743CEA44" w14:textId="77777777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zapoznanie bezrobotnego z programem stażu stanowiącym załącznik nr 1 do umowy;</w:t>
      </w:r>
    </w:p>
    <w:p w14:paraId="1A5F73D3" w14:textId="77777777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zapoznanie bezrobotnego z jego obowiązkami i uprawnieniami;</w:t>
      </w:r>
    </w:p>
    <w:p w14:paraId="479F388A" w14:textId="77777777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zapewnienie bezrobotnemu profilaktycznej ochrony zdrowia w zakresie przewidzianym dla pracowników;</w:t>
      </w:r>
    </w:p>
    <w:p w14:paraId="7E526B48" w14:textId="77777777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zapewnienie bezrobotnemu bezpiecznych i higienicznych warunków odbywania stażu na zasadach przewidzianych dla pracowników;</w:t>
      </w:r>
    </w:p>
    <w:p w14:paraId="6217F136" w14:textId="0F6F9236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szkolenie bezrobotnego na zasadach przewidzianych dla pracowników w zakresie bezpieczeństwa i higieny pracy, przepisów przeciwpożarowych oraz zapoznanie go z </w:t>
      </w:r>
      <w:r>
        <w:rPr>
          <w:rFonts w:ascii="Arial" w:eastAsia="Times New Roman" w:hAnsi="Arial" w:cs="Arial"/>
          <w:sz w:val="18"/>
          <w:szCs w:val="18"/>
          <w:lang w:eastAsia="pl-PL"/>
        </w:rPr>
        <w:t>obowiązującym regulaminem pracy;</w:t>
      </w:r>
    </w:p>
    <w:p w14:paraId="40EA061E" w14:textId="77777777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przydzielenie bezrobotnemu na zasadach przewidzianych dla pracowników: odzieży i obuwia roboczego, środków ochrony indywidualnej, niezbędnych środków higieny osobistej, bezpłatnych posiłków i napoi profilaktycznych;</w:t>
      </w:r>
    </w:p>
    <w:p w14:paraId="42526CAD" w14:textId="77777777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niezwłocznie, nie później jednak niż w terminie 7 dni, informowanie Urzędu o przypadkach przerwania odbywania stażu, o każdym dniu nieusprawiedliwionej nieobecności bezrobotnego oraz o innych zdarzeniach istotnych dla realizacji programu;</w:t>
      </w:r>
    </w:p>
    <w:p w14:paraId="7AFE65E1" w14:textId="77777777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wydanie bezrobotnemu opinii, o której mowa w art. 53 ust. 5 ustawy o promocji (...) niezwłocznie, nie później niż w terminie 7 dni po zakończeniu realizacji programu stażu;</w:t>
      </w:r>
    </w:p>
    <w:p w14:paraId="2F33A2F3" w14:textId="77777777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umożliwianie stażyście comiesięcznego dostarczania do PUP, w terminach ustalonych przez Urząd, listy obecności podpisywanej przez bezrobotnego, w celu realizacji przysługującego świadczenia;</w:t>
      </w:r>
    </w:p>
    <w:p w14:paraId="472053D9" w14:textId="02CD5000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ustanowienie opiekuna stażysty, który przez cały czas odbywania stażu będzie udzi</w:t>
      </w:r>
      <w:r>
        <w:rPr>
          <w:rFonts w:ascii="Arial" w:eastAsia="Times New Roman" w:hAnsi="Arial" w:cs="Arial"/>
          <w:sz w:val="18"/>
          <w:szCs w:val="18"/>
          <w:lang w:eastAsia="pl-PL"/>
        </w:rPr>
        <w:t>elał wskazówek</w:t>
      </w:r>
      <w:r w:rsidRPr="005B55E7">
        <w:rPr>
          <w:rFonts w:ascii="Arial" w:eastAsia="Times New Roman" w:hAnsi="Arial" w:cs="Arial"/>
          <w:sz w:val="18"/>
          <w:szCs w:val="18"/>
          <w:lang w:eastAsia="pl-PL"/>
        </w:rPr>
        <w:t xml:space="preserve"> i pomocy w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5B55E7">
        <w:rPr>
          <w:rFonts w:ascii="Arial" w:eastAsia="Times New Roman" w:hAnsi="Arial" w:cs="Arial"/>
          <w:sz w:val="18"/>
          <w:szCs w:val="18"/>
          <w:lang w:eastAsia="pl-PL"/>
        </w:rPr>
        <w:t xml:space="preserve"> wypełnianiu powierzonych stażyście zadań oraz poświadczy własnym podpisem prawdziwość informacji zawartych w 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5B55E7">
        <w:rPr>
          <w:rFonts w:ascii="Arial" w:eastAsia="Times New Roman" w:hAnsi="Arial" w:cs="Arial"/>
          <w:sz w:val="18"/>
          <w:szCs w:val="18"/>
          <w:lang w:eastAsia="pl-PL"/>
        </w:rPr>
        <w:t>sprawozdaniu, które zobowiązany jest sporządzić stażysta;</w:t>
      </w:r>
    </w:p>
    <w:p w14:paraId="3BF1E1AE" w14:textId="3E3D90C3" w:rsidR="005B55E7" w:rsidRP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zapewnienie stażyście:</w:t>
      </w:r>
    </w:p>
    <w:p w14:paraId="496BA1BC" w14:textId="77777777" w:rsidR="005B55E7" w:rsidRPr="005B55E7" w:rsidRDefault="005B55E7" w:rsidP="005B55E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 xml:space="preserve">odpowiedniego </w:t>
      </w:r>
      <w:r w:rsidRPr="005B55E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czasu pracy, który nie może przekroczyć 8 godzin na dobę i 40 godzin tygodniowo</w:t>
      </w:r>
      <w:r w:rsidRPr="005B55E7">
        <w:rPr>
          <w:rFonts w:ascii="Arial" w:eastAsia="Times New Roman" w:hAnsi="Arial" w:cs="Arial"/>
          <w:sz w:val="18"/>
          <w:szCs w:val="18"/>
          <w:lang w:eastAsia="pl-PL"/>
        </w:rPr>
        <w:t>, a w przypadku osoby niepełnosprawnej z umiarkowanym lub znacznym stopniem niepełnosprawności  7 godzin na dobę i 35 godzin tygodniowo;</w:t>
      </w:r>
    </w:p>
    <w:p w14:paraId="412874C0" w14:textId="77777777" w:rsidR="005B55E7" w:rsidRPr="005B55E7" w:rsidRDefault="005B55E7" w:rsidP="005B55E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niepowierzania stażyście pracy w godzinach nadliczbowych;</w:t>
      </w:r>
    </w:p>
    <w:p w14:paraId="4813C038" w14:textId="48A38E6F" w:rsidR="005B55E7" w:rsidRPr="005B55E7" w:rsidRDefault="005B55E7" w:rsidP="005B55E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niepowierzania stażyście</w:t>
      </w:r>
      <w:r w:rsidR="008E283F">
        <w:rPr>
          <w:rFonts w:ascii="Arial" w:eastAsia="Times New Roman" w:hAnsi="Arial" w:cs="Arial"/>
          <w:sz w:val="18"/>
          <w:szCs w:val="18"/>
          <w:lang w:eastAsia="pl-PL"/>
        </w:rPr>
        <w:t xml:space="preserve"> czynności i zadań w niedziele</w:t>
      </w:r>
      <w:r w:rsidRPr="005B55E7">
        <w:rPr>
          <w:rFonts w:ascii="Arial" w:eastAsia="Times New Roman" w:hAnsi="Arial" w:cs="Arial"/>
          <w:sz w:val="18"/>
          <w:szCs w:val="18"/>
          <w:lang w:eastAsia="pl-PL"/>
        </w:rPr>
        <w:t xml:space="preserve"> i święta, w porze nocnej, w systemie pracy zmianowej. W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5B55E7">
        <w:rPr>
          <w:rFonts w:ascii="Arial" w:eastAsia="Times New Roman" w:hAnsi="Arial" w:cs="Arial"/>
          <w:sz w:val="18"/>
          <w:szCs w:val="18"/>
          <w:lang w:eastAsia="pl-PL"/>
        </w:rPr>
        <w:t xml:space="preserve"> przypadku gdy charakter pracy w danym zawodzie wymaga takiego rozkładu czasu pracy Urząd może wyrazić zgodę na realizację stażu w niedziele i święta, w porze nocnej lub w systemie p</w:t>
      </w:r>
      <w:bookmarkStart w:id="0" w:name="_GoBack"/>
      <w:bookmarkEnd w:id="0"/>
      <w:r w:rsidRPr="005B55E7">
        <w:rPr>
          <w:rFonts w:ascii="Arial" w:eastAsia="Times New Roman" w:hAnsi="Arial" w:cs="Arial"/>
          <w:sz w:val="18"/>
          <w:szCs w:val="18"/>
          <w:lang w:eastAsia="pl-PL"/>
        </w:rPr>
        <w:t xml:space="preserve">racy zmianowej; </w:t>
      </w:r>
    </w:p>
    <w:p w14:paraId="38C1EF59" w14:textId="77777777" w:rsidR="005B55E7" w:rsidRPr="005B55E7" w:rsidRDefault="005B55E7" w:rsidP="005B55E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realizacji stażu zgodnie z przyjętym programem stażu;</w:t>
      </w:r>
    </w:p>
    <w:p w14:paraId="0307FC5B" w14:textId="77777777" w:rsidR="005B55E7" w:rsidRPr="005B55E7" w:rsidRDefault="005B55E7" w:rsidP="005B55E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prawa do równego traktowania na zasadach przewidzianych w kodeksie pracy;</w:t>
      </w:r>
    </w:p>
    <w:p w14:paraId="6468EC6C" w14:textId="77777777" w:rsidR="005B55E7" w:rsidRPr="005B55E7" w:rsidRDefault="005B55E7" w:rsidP="005B55E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 xml:space="preserve">udzielenia na jego wniosek dni wolnych w wymiarze 2 dni za każde 30 dni kalendarzowych odbywania stażu, a za ostatni miesiąc odbywania stażu udzielenia dni wolnych przed upływem terminu zakończenia stażu (zgodnie z art. 53 ust. 7a ustawy o promocji zatrudnienia /…./ ). </w:t>
      </w:r>
    </w:p>
    <w:p w14:paraId="2842E260" w14:textId="77777777" w:rsidR="005B55E7" w:rsidRPr="005B55E7" w:rsidRDefault="005B55E7" w:rsidP="005B55E7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F34003" w14:textId="77777777" w:rsidR="005B55E7" w:rsidRPr="005B55E7" w:rsidRDefault="005B55E7" w:rsidP="005B55E7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EB8357" w14:textId="77777777" w:rsidR="005B55E7" w:rsidRPr="005B55E7" w:rsidRDefault="005B55E7" w:rsidP="005B55E7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82F614" w14:textId="77777777" w:rsidR="005B55E7" w:rsidRPr="00306206" w:rsidRDefault="005B55E7" w:rsidP="005B55E7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                                                                                    ..................................................................</w:t>
      </w:r>
    </w:p>
    <w:p w14:paraId="52272053" w14:textId="77777777" w:rsidR="005B55E7" w:rsidRPr="00306206" w:rsidRDefault="005B55E7" w:rsidP="005B55E7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/miejscowość, data/                                                                                   /pieczęć oraz podpis organizatora stażu lub   podpis </w:t>
      </w:r>
    </w:p>
    <w:p w14:paraId="420FFFCC" w14:textId="77777777" w:rsidR="005B55E7" w:rsidRPr="00306206" w:rsidRDefault="005B55E7" w:rsidP="005B55E7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osoby uprawnionej do jego reprezentowania/   </w:t>
      </w:r>
    </w:p>
    <w:p w14:paraId="641A68AF" w14:textId="77777777" w:rsidR="005B55E7" w:rsidRPr="005B55E7" w:rsidRDefault="005B55E7" w:rsidP="005B55E7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AA6FC6" w14:textId="2A252B7A" w:rsidR="005B55E7" w:rsidRPr="005B55E7" w:rsidRDefault="005B55E7" w:rsidP="005B55E7">
      <w:pPr>
        <w:suppressAutoHyphens/>
        <w:spacing w:after="0" w:line="220" w:lineRule="exact"/>
        <w:ind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7FAC20C9" w14:textId="1133E661" w:rsidR="00306206" w:rsidRPr="005B55E7" w:rsidRDefault="00306206" w:rsidP="005B55E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sectPr w:rsidR="00306206" w:rsidRPr="005B55E7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7003"/>
    <w:multiLevelType w:val="hybridMultilevel"/>
    <w:tmpl w:val="8E20CC04"/>
    <w:lvl w:ilvl="0" w:tplc="70D29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1D65"/>
    <w:multiLevelType w:val="hybridMultilevel"/>
    <w:tmpl w:val="81F63C08"/>
    <w:lvl w:ilvl="0" w:tplc="9D64B70E">
      <w:start w:val="1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E7544"/>
    <w:multiLevelType w:val="hybridMultilevel"/>
    <w:tmpl w:val="00ACFFC0"/>
    <w:lvl w:ilvl="0" w:tplc="2258F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C123F"/>
    <w:multiLevelType w:val="hybridMultilevel"/>
    <w:tmpl w:val="3BD4A502"/>
    <w:lvl w:ilvl="0" w:tplc="CCC09EA4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F7783"/>
    <w:multiLevelType w:val="hybridMultilevel"/>
    <w:tmpl w:val="73C609D4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C9E27CB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5"/>
  </w:num>
  <w:num w:numId="7">
    <w:abstractNumId w:val="11"/>
  </w:num>
  <w:num w:numId="8">
    <w:abstractNumId w:val="17"/>
  </w:num>
  <w:num w:numId="9">
    <w:abstractNumId w:val="0"/>
  </w:num>
  <w:num w:numId="10">
    <w:abstractNumId w:val="14"/>
  </w:num>
  <w:num w:numId="11">
    <w:abstractNumId w:val="1"/>
  </w:num>
  <w:num w:numId="12">
    <w:abstractNumId w:val="18"/>
  </w:num>
  <w:num w:numId="13">
    <w:abstractNumId w:val="3"/>
  </w:num>
  <w:num w:numId="14">
    <w:abstractNumId w:val="13"/>
  </w:num>
  <w:num w:numId="15">
    <w:abstractNumId w:val="16"/>
  </w:num>
  <w:num w:numId="16">
    <w:abstractNumId w:val="10"/>
  </w:num>
  <w:num w:numId="17">
    <w:abstractNumId w:val="2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101DA"/>
    <w:rsid w:val="00306206"/>
    <w:rsid w:val="00343BC4"/>
    <w:rsid w:val="00350DB4"/>
    <w:rsid w:val="00405208"/>
    <w:rsid w:val="00443EAF"/>
    <w:rsid w:val="00445EDD"/>
    <w:rsid w:val="00456848"/>
    <w:rsid w:val="004C0802"/>
    <w:rsid w:val="00501853"/>
    <w:rsid w:val="0056115B"/>
    <w:rsid w:val="00567519"/>
    <w:rsid w:val="005A3433"/>
    <w:rsid w:val="005B55E7"/>
    <w:rsid w:val="005D281A"/>
    <w:rsid w:val="00744010"/>
    <w:rsid w:val="00761FEB"/>
    <w:rsid w:val="00785274"/>
    <w:rsid w:val="008170C5"/>
    <w:rsid w:val="0085149E"/>
    <w:rsid w:val="00877E0E"/>
    <w:rsid w:val="008E283F"/>
    <w:rsid w:val="009329CD"/>
    <w:rsid w:val="009C5CAF"/>
    <w:rsid w:val="009F587E"/>
    <w:rsid w:val="00A04BCA"/>
    <w:rsid w:val="00A268CD"/>
    <w:rsid w:val="00A32EF5"/>
    <w:rsid w:val="00A34D4E"/>
    <w:rsid w:val="00AB26B7"/>
    <w:rsid w:val="00C45076"/>
    <w:rsid w:val="00CB26E2"/>
    <w:rsid w:val="00D06F0A"/>
    <w:rsid w:val="00D93D85"/>
    <w:rsid w:val="00DC6AD4"/>
    <w:rsid w:val="00DD56E3"/>
    <w:rsid w:val="00E427B2"/>
    <w:rsid w:val="00E855FA"/>
    <w:rsid w:val="00E91F69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2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206"/>
    <w:rPr>
      <w:sz w:val="20"/>
      <w:szCs w:val="20"/>
    </w:rPr>
  </w:style>
  <w:style w:type="character" w:styleId="Odwoanieprzypisudolnego">
    <w:name w:val="footnote reference"/>
    <w:semiHidden/>
    <w:rsid w:val="00306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4209-D645-4F78-A100-61547142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5</cp:revision>
  <cp:lastPrinted>2024-02-08T12:54:00Z</cp:lastPrinted>
  <dcterms:created xsi:type="dcterms:W3CDTF">2024-02-08T12:51:00Z</dcterms:created>
  <dcterms:modified xsi:type="dcterms:W3CDTF">2025-01-14T10:52:00Z</dcterms:modified>
</cp:coreProperties>
</file>