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E8EEC" w14:textId="77777777" w:rsidR="001944E8" w:rsidRDefault="001944E8" w:rsidP="001944E8">
      <w:pPr>
        <w:spacing w:after="0" w:line="360" w:lineRule="auto"/>
        <w:jc w:val="center"/>
        <w:rPr>
          <w:rFonts w:ascii="Tahoma" w:hAnsi="Tahoma" w:cs="Tahoma"/>
          <w:b/>
          <w:color w:val="339966"/>
        </w:rPr>
      </w:pPr>
    </w:p>
    <w:p w14:paraId="7BEDB2D2" w14:textId="77777777" w:rsidR="001944E8" w:rsidRDefault="001944E8" w:rsidP="001944E8">
      <w:pPr>
        <w:spacing w:after="0" w:line="360" w:lineRule="auto"/>
        <w:jc w:val="center"/>
        <w:rPr>
          <w:rFonts w:ascii="Tahoma" w:hAnsi="Tahoma" w:cs="Tahoma"/>
          <w:b/>
          <w:color w:val="339966"/>
        </w:rPr>
      </w:pPr>
    </w:p>
    <w:p w14:paraId="029C1827" w14:textId="75813738" w:rsidR="001944E8" w:rsidRPr="001944E8" w:rsidRDefault="001944E8" w:rsidP="001944E8">
      <w:pPr>
        <w:spacing w:after="0" w:line="220" w:lineRule="exact"/>
        <w:jc w:val="center"/>
        <w:rPr>
          <w:rFonts w:ascii="Arial" w:hAnsi="Arial" w:cs="Arial"/>
          <w:b/>
          <w:color w:val="339966"/>
          <w:sz w:val="18"/>
          <w:szCs w:val="18"/>
        </w:rPr>
      </w:pPr>
      <w:r w:rsidRPr="001944E8">
        <w:rPr>
          <w:rFonts w:ascii="Arial" w:hAnsi="Arial" w:cs="Arial"/>
          <w:b/>
          <w:color w:val="339966"/>
          <w:sz w:val="18"/>
          <w:szCs w:val="18"/>
        </w:rPr>
        <w:t>REFUNDACJA KOSZTÓW WYPOSAŻENIA LUB DOPOSAŻENIA</w:t>
      </w:r>
    </w:p>
    <w:p w14:paraId="39574777" w14:textId="79305295" w:rsidR="001944E8" w:rsidRPr="001944E8" w:rsidRDefault="001944E8" w:rsidP="001944E8">
      <w:pPr>
        <w:spacing w:after="0" w:line="220" w:lineRule="exact"/>
        <w:jc w:val="center"/>
        <w:rPr>
          <w:rFonts w:ascii="Arial" w:hAnsi="Arial" w:cs="Arial"/>
          <w:b/>
          <w:color w:val="339966"/>
          <w:sz w:val="18"/>
          <w:szCs w:val="18"/>
        </w:rPr>
      </w:pPr>
      <w:r w:rsidRPr="001944E8">
        <w:rPr>
          <w:rFonts w:ascii="Arial" w:hAnsi="Arial" w:cs="Arial"/>
          <w:b/>
          <w:color w:val="339966"/>
          <w:sz w:val="18"/>
          <w:szCs w:val="18"/>
        </w:rPr>
        <w:t>STANOWISKA PRACY DLA SKIEROWANEGO BEZROBOTNEGO LUB SKIEROWANEGO POSZUKUJĄCEGO PRACY NIEPOZOSTAJĄCEGO W ZATRUDNIENIU LUB NIEWYKONUJĄCEGO INNEJ PRACY ZAROBKOWEJ OPIEKUNA OSOBY NIEPEŁNOSPRAWNEJ</w:t>
      </w:r>
    </w:p>
    <w:p w14:paraId="645D7C05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944E8"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716BA9D9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4A5FE876" w14:textId="77777777" w:rsidR="001944E8" w:rsidRPr="001944E8" w:rsidRDefault="001944E8" w:rsidP="001944E8">
      <w:pPr>
        <w:numPr>
          <w:ilvl w:val="0"/>
          <w:numId w:val="22"/>
        </w:numPr>
        <w:tabs>
          <w:tab w:val="left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art. 46 ustawy z dnia 20 kwietnia 2004 r. o promocji zatrudnienia i instytucjach rynku pracy </w:t>
      </w:r>
    </w:p>
    <w:p w14:paraId="5C65CFCE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oraz</w:t>
      </w:r>
    </w:p>
    <w:p w14:paraId="48E202FA" w14:textId="77777777" w:rsidR="001944E8" w:rsidRPr="001944E8" w:rsidRDefault="001944E8" w:rsidP="001944E8">
      <w:pPr>
        <w:numPr>
          <w:ilvl w:val="0"/>
          <w:numId w:val="22"/>
        </w:numPr>
        <w:tabs>
          <w:tab w:val="clear" w:pos="720"/>
          <w:tab w:val="num" w:pos="426"/>
        </w:tabs>
        <w:spacing w:after="0" w:line="220" w:lineRule="exact"/>
        <w:ind w:left="-142" w:firstLine="142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rozporządzenie Ministra Rodziny, Pracy i Polityki Społecznej z dnia 14 lipca 2017 r. w sprawie dokonywania z Funduszu Pracy refundacji kosztów wyposażenia lub doposażenia stanowiska pracy oraz przyznawania  środków na podjęcie działalności gospodarczej.</w:t>
      </w:r>
    </w:p>
    <w:p w14:paraId="2199154D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08D2F4B5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944E8">
        <w:rPr>
          <w:rFonts w:ascii="Arial" w:hAnsi="Arial" w:cs="Arial"/>
          <w:b/>
          <w:sz w:val="18"/>
          <w:szCs w:val="18"/>
          <w:u w:val="single"/>
        </w:rPr>
        <w:t xml:space="preserve">Ogólne zasady przyznawania refundacji: </w:t>
      </w:r>
    </w:p>
    <w:p w14:paraId="20026D0B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81DF5B2" w14:textId="77777777" w:rsidR="001944E8" w:rsidRPr="001944E8" w:rsidRDefault="001944E8" w:rsidP="00D5075C">
      <w:pPr>
        <w:numPr>
          <w:ilvl w:val="0"/>
          <w:numId w:val="31"/>
        </w:numPr>
        <w:tabs>
          <w:tab w:val="left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Starosta ze środków Funduszu Pracy może zrefundować koszty wyposażenia lub doposażenia stanowiska pracy dla skierowanego bezrobotnego lub skierowanego poszukującego pracy opiekuna:                     </w:t>
      </w:r>
    </w:p>
    <w:p w14:paraId="50677811" w14:textId="77777777" w:rsidR="001944E8" w:rsidRPr="001944E8" w:rsidRDefault="001944E8" w:rsidP="001944E8">
      <w:pPr>
        <w:numPr>
          <w:ilvl w:val="0"/>
          <w:numId w:val="25"/>
        </w:numPr>
        <w:tabs>
          <w:tab w:val="clear" w:pos="1080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podmiotowi prowadzącemu działalność gospodarczą (zwanego dalej „podmiotem”),</w:t>
      </w:r>
    </w:p>
    <w:p w14:paraId="2C760C2E" w14:textId="6DE12D52" w:rsidR="001944E8" w:rsidRPr="001944E8" w:rsidRDefault="001944E8" w:rsidP="00D5075C">
      <w:pPr>
        <w:numPr>
          <w:ilvl w:val="0"/>
          <w:numId w:val="25"/>
        </w:numPr>
        <w:tabs>
          <w:tab w:val="clear" w:pos="108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osobie fizycznej, osobie prawnej lub jednostce organizacyjnej nieposiadającej osobowości prawnej, zamieszkującej lub mającej siedzibę na terenie kraju, będącej posiadaczem gospodarstwa rolnego lub prowadzącej dział specjalny p</w:t>
      </w:r>
      <w:r w:rsidR="00A414AE">
        <w:rPr>
          <w:rFonts w:ascii="Arial" w:hAnsi="Arial" w:cs="Arial"/>
          <w:sz w:val="18"/>
          <w:szCs w:val="18"/>
        </w:rPr>
        <w:t>rodukcji rolnej, zatrudniającym</w:t>
      </w:r>
      <w:r w:rsidRPr="001944E8">
        <w:rPr>
          <w:rFonts w:ascii="Arial" w:hAnsi="Arial" w:cs="Arial"/>
          <w:sz w:val="18"/>
          <w:szCs w:val="18"/>
        </w:rPr>
        <w:t xml:space="preserve"> w okresie ostatnich 6 miesięcy, w każdym miesiącu, co najmniej jednego pracownika w pełnym wymiarze czasu pracy (zwanych dalej „producentem rolnym”),</w:t>
      </w:r>
    </w:p>
    <w:p w14:paraId="47BDF8AF" w14:textId="77777777" w:rsidR="001944E8" w:rsidRPr="001944E8" w:rsidRDefault="001944E8" w:rsidP="001944E8">
      <w:pPr>
        <w:numPr>
          <w:ilvl w:val="0"/>
          <w:numId w:val="25"/>
        </w:numPr>
        <w:tabs>
          <w:tab w:val="clear" w:pos="1080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niepublicznym przedszkolom i niepublicznym szkołom,</w:t>
      </w:r>
    </w:p>
    <w:p w14:paraId="5DFA1F59" w14:textId="21F5BACC" w:rsidR="001944E8" w:rsidRPr="001944E8" w:rsidRDefault="001944E8" w:rsidP="00D5075C">
      <w:pPr>
        <w:numPr>
          <w:ilvl w:val="0"/>
          <w:numId w:val="25"/>
        </w:numPr>
        <w:tabs>
          <w:tab w:val="clear" w:pos="108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żłobkom lub klubom dziecięcym tworzonym i prowadzonym przez osoby fizyczne, osoby prawne i jednostki organizacyjne  nieposiadające osobowości prawn</w:t>
      </w:r>
      <w:r w:rsidR="00A414AE">
        <w:rPr>
          <w:rFonts w:ascii="Arial" w:hAnsi="Arial" w:cs="Arial"/>
          <w:sz w:val="18"/>
          <w:szCs w:val="18"/>
        </w:rPr>
        <w:t>ej, o których mowa w przepisach</w:t>
      </w:r>
      <w:r w:rsidRPr="001944E8">
        <w:rPr>
          <w:rFonts w:ascii="Arial" w:hAnsi="Arial" w:cs="Arial"/>
          <w:sz w:val="18"/>
          <w:szCs w:val="18"/>
        </w:rPr>
        <w:t xml:space="preserve"> o opiece nad dziećmi w wieku do lat 3, (zwanych dalej „żłobkiem lub klubem dziecięcym”</w:t>
      </w:r>
      <w:r w:rsidR="006671CD">
        <w:rPr>
          <w:rFonts w:ascii="Arial" w:hAnsi="Arial" w:cs="Arial"/>
          <w:sz w:val="18"/>
          <w:szCs w:val="18"/>
        </w:rPr>
        <w:t>)</w:t>
      </w:r>
      <w:r w:rsidRPr="001944E8">
        <w:rPr>
          <w:rFonts w:ascii="Arial" w:hAnsi="Arial" w:cs="Arial"/>
          <w:sz w:val="18"/>
          <w:szCs w:val="18"/>
        </w:rPr>
        <w:t xml:space="preserve">, w których wyposażane jest stanowisko związane bezpośrednio </w:t>
      </w:r>
      <w:r w:rsidR="00A414AE">
        <w:rPr>
          <w:rFonts w:ascii="Arial" w:hAnsi="Arial" w:cs="Arial"/>
          <w:sz w:val="18"/>
          <w:szCs w:val="18"/>
        </w:rPr>
        <w:t xml:space="preserve">                              </w:t>
      </w:r>
      <w:r w:rsidRPr="001944E8">
        <w:rPr>
          <w:rFonts w:ascii="Arial" w:hAnsi="Arial" w:cs="Arial"/>
          <w:sz w:val="18"/>
          <w:szCs w:val="18"/>
        </w:rPr>
        <w:t>ze sprawowaniem opieki nad dziećmi niepełnosprawnymi lub prowadzeniem dla nich zajęć, dla dzieci niepełnosprawnych  w miejscu zamieszkania,</w:t>
      </w:r>
    </w:p>
    <w:p w14:paraId="5F918800" w14:textId="77777777" w:rsidR="001944E8" w:rsidRPr="001944E8" w:rsidRDefault="001944E8" w:rsidP="00D5075C">
      <w:pPr>
        <w:numPr>
          <w:ilvl w:val="0"/>
          <w:numId w:val="25"/>
        </w:numPr>
        <w:tabs>
          <w:tab w:val="clear" w:pos="1080"/>
          <w:tab w:val="left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podmiotowi prowadzącemu działalność gospodarczą polegającą na świadczeniu usług rehabilitacyjnych (zwanego dalej „podmiotem świadczącym usługi rehabilitacyjne”),  w którym wyposażane jest stanowisko pracy, związane bezpośrednio ze świadczeniem usług rehabilitacyjnych dla dzieci niepełnosprawnych w miejscu zamieszkania, w tym usług mobilnych. </w:t>
      </w:r>
    </w:p>
    <w:p w14:paraId="6D1B4CB4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Dwa ostatnie w/w podmioty mogą dodatkowo zatrudnić na utworzonym stanowisku pracy skierowanego poszukującego pracy absolwenta. </w:t>
      </w:r>
    </w:p>
    <w:p w14:paraId="4B5A7406" w14:textId="413A9D14" w:rsidR="001944E8" w:rsidRPr="001944E8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Podmiotowi, producentowi rolnemu, niepublicznemu przedszkolu, niepublicznej szkole mogą być przekazane środki </w:t>
      </w:r>
      <w:r w:rsidR="00A414AE">
        <w:rPr>
          <w:rFonts w:ascii="Arial" w:hAnsi="Arial" w:cs="Arial"/>
          <w:sz w:val="18"/>
          <w:szCs w:val="18"/>
        </w:rPr>
        <w:t xml:space="preserve">                      </w:t>
      </w:r>
      <w:r w:rsidRPr="001944E8">
        <w:rPr>
          <w:rFonts w:ascii="Arial" w:hAnsi="Arial" w:cs="Arial"/>
          <w:sz w:val="18"/>
          <w:szCs w:val="18"/>
        </w:rPr>
        <w:t>w wy</w:t>
      </w:r>
      <w:r w:rsidR="006671CD">
        <w:rPr>
          <w:rFonts w:ascii="Arial" w:hAnsi="Arial" w:cs="Arial"/>
          <w:sz w:val="18"/>
          <w:szCs w:val="18"/>
        </w:rPr>
        <w:t>sokości określonej w umowie nie</w:t>
      </w:r>
      <w:r w:rsidRPr="001944E8">
        <w:rPr>
          <w:rFonts w:ascii="Arial" w:hAnsi="Arial" w:cs="Arial"/>
          <w:sz w:val="18"/>
          <w:szCs w:val="18"/>
        </w:rPr>
        <w:t>przekraczającej jednak 6 – krotnej wysokości przeciętnego wynagrodzenia.</w:t>
      </w:r>
    </w:p>
    <w:p w14:paraId="48E9CF24" w14:textId="77777777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Opiekunem, o którym mowa w pkt 1 jest poszukujący pracy niepozostający w zatrudnieniu lub niewykonujący innej pracy zarobkowej opiekun osoby niepełnosprawnej ( z wyłączeniem opiekunów osoby niepełnosprawnej pobierających świadczenie pielęgnacyjne lub specjalny zasiłek opiekuńczy na podstawie przepisów o świadczeniach rodzinnych, lub zasiłek dla opiekuna na podstawie przepisów o ustaleniu i wy</w:t>
      </w:r>
      <w:r w:rsidR="00D5075C">
        <w:rPr>
          <w:rFonts w:ascii="Arial" w:hAnsi="Arial" w:cs="Arial"/>
          <w:sz w:val="18"/>
          <w:szCs w:val="18"/>
        </w:rPr>
        <w:t>płacie zasiłków dla opiekunów).</w:t>
      </w:r>
      <w:r w:rsidRPr="00D5075C">
        <w:rPr>
          <w:rFonts w:ascii="Arial" w:hAnsi="Arial" w:cs="Arial"/>
          <w:sz w:val="18"/>
          <w:szCs w:val="18"/>
        </w:rPr>
        <w:t xml:space="preserve">Poszukujący pracy absolwent – oznacza to poszukującą pracy osobę, która w okresie ostatnich  48 miesięcy ukończyła szkołę lub uzyskała tytuł zawodowy.  </w:t>
      </w:r>
    </w:p>
    <w:p w14:paraId="55E8FDC4" w14:textId="77777777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sz w:val="18"/>
          <w:szCs w:val="18"/>
        </w:rPr>
        <w:t xml:space="preserve">Podmiot, producent rolny, niepubliczne przedszkole, niepubliczna szkoła, żłobek lub klub dziecięcy, podmiot świadczący usługi rehabilitacyjne  zamierzające wyposażyć lub doposażyć stanowisko pracy dla skierowanego bezrobotnego </w:t>
      </w:r>
      <w:r w:rsidR="00A414AE" w:rsidRPr="00D5075C">
        <w:rPr>
          <w:rFonts w:ascii="Arial" w:hAnsi="Arial" w:cs="Arial"/>
          <w:sz w:val="18"/>
          <w:szCs w:val="18"/>
        </w:rPr>
        <w:t xml:space="preserve">                               </w:t>
      </w:r>
      <w:r w:rsidRPr="00D5075C">
        <w:rPr>
          <w:rFonts w:ascii="Arial" w:hAnsi="Arial" w:cs="Arial"/>
          <w:sz w:val="18"/>
          <w:szCs w:val="18"/>
        </w:rPr>
        <w:t>lub opiekuna może złożyć wniosek o refundację do starosty właściwego ze względu na siedzibę tego podmiotu lub ze względu na miejsce wykonywania pracy przez skierowanego bezrobotnego lub opiekuna.</w:t>
      </w:r>
    </w:p>
    <w:p w14:paraId="404C02C2" w14:textId="665C2EDA" w:rsidR="001944E8" w:rsidRP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sz w:val="18"/>
          <w:szCs w:val="18"/>
        </w:rPr>
        <w:t xml:space="preserve">Refundacja stanowi pomoc de </w:t>
      </w:r>
      <w:proofErr w:type="spellStart"/>
      <w:r w:rsidRPr="00D5075C">
        <w:rPr>
          <w:rFonts w:ascii="Arial" w:hAnsi="Arial" w:cs="Arial"/>
          <w:sz w:val="18"/>
          <w:szCs w:val="18"/>
        </w:rPr>
        <w:t>minimis</w:t>
      </w:r>
      <w:proofErr w:type="spellEnd"/>
      <w:r w:rsidRPr="00D5075C">
        <w:rPr>
          <w:rFonts w:ascii="Arial" w:hAnsi="Arial" w:cs="Arial"/>
          <w:sz w:val="18"/>
          <w:szCs w:val="18"/>
        </w:rPr>
        <w:t>. Refundacji nie udziela się, jeżeli łącznie z inną pomocą ze środków publicznych, niezależnie od jej formy i źródła pochodzenia, w tym ze środków z budżetu Unii Europejskiej, udzieloną w odniesieniu do tych samych kosztów kwalifikowanych, spowoduje przekroczenie dopuszczalnej intensywności pomocy określonej dla danego przeznaczenia pomocy.</w:t>
      </w:r>
    </w:p>
    <w:p w14:paraId="3F12B3E1" w14:textId="77777777" w:rsidR="001944E8" w:rsidRPr="001944E8" w:rsidRDefault="001944E8" w:rsidP="001944E8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Wniosek o refundację może być przez starostę uwzględniony, w przypadku gdy: </w:t>
      </w:r>
    </w:p>
    <w:p w14:paraId="4B8B8BB0" w14:textId="77777777" w:rsidR="001944E8" w:rsidRPr="001944E8" w:rsidRDefault="001944E8" w:rsidP="001944E8">
      <w:pPr>
        <w:numPr>
          <w:ilvl w:val="0"/>
          <w:numId w:val="27"/>
        </w:numPr>
        <w:tabs>
          <w:tab w:val="clear" w:pos="1080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starosta dysponuje środkami na jego sfinansowanie,</w:t>
      </w:r>
    </w:p>
    <w:p w14:paraId="437ACDAE" w14:textId="77777777" w:rsidR="001944E8" w:rsidRPr="001944E8" w:rsidRDefault="001944E8" w:rsidP="001944E8">
      <w:pPr>
        <w:numPr>
          <w:ilvl w:val="0"/>
          <w:numId w:val="27"/>
        </w:numPr>
        <w:tabs>
          <w:tab w:val="clear" w:pos="1080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złożony wniosek jest kompletny i prawidłowo sporządzony,</w:t>
      </w:r>
    </w:p>
    <w:p w14:paraId="593177E2" w14:textId="77777777" w:rsidR="001944E8" w:rsidRPr="001944E8" w:rsidRDefault="001944E8" w:rsidP="00D5075C">
      <w:pPr>
        <w:numPr>
          <w:ilvl w:val="0"/>
          <w:numId w:val="27"/>
        </w:numPr>
        <w:tabs>
          <w:tab w:val="clear" w:pos="108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podmiot, producent rolny, przedszkole niepubliczne, szkoła niepubliczna, żłobek lub klub dziecięcy, podmiot świadczący usługi rehabilitacyjne w dniu złożenia wniosku spełnia łącznie poniższe warunki:</w:t>
      </w:r>
    </w:p>
    <w:p w14:paraId="59D0F39D" w14:textId="1512935C" w:rsidR="001944E8" w:rsidRPr="001944E8" w:rsidRDefault="001944E8" w:rsidP="00D5075C">
      <w:pPr>
        <w:numPr>
          <w:ilvl w:val="0"/>
          <w:numId w:val="29"/>
        </w:numPr>
        <w:tabs>
          <w:tab w:val="clear" w:pos="144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lastRenderedPageBreak/>
        <w:t xml:space="preserve">nie zalega z wypłacaniem w terminie wynagrodzeń pracownikom oraz z opłacaniem </w:t>
      </w:r>
      <w:r>
        <w:rPr>
          <w:rFonts w:ascii="Arial" w:hAnsi="Arial" w:cs="Arial"/>
          <w:sz w:val="18"/>
          <w:szCs w:val="18"/>
        </w:rPr>
        <w:t xml:space="preserve"> </w:t>
      </w:r>
      <w:r w:rsidRPr="001944E8">
        <w:rPr>
          <w:rFonts w:ascii="Arial" w:hAnsi="Arial" w:cs="Arial"/>
          <w:sz w:val="18"/>
          <w:szCs w:val="18"/>
        </w:rPr>
        <w:t xml:space="preserve">w terminie należnych składek </w:t>
      </w:r>
      <w:r w:rsidR="00A414AE">
        <w:rPr>
          <w:rFonts w:ascii="Arial" w:hAnsi="Arial" w:cs="Arial"/>
          <w:sz w:val="18"/>
          <w:szCs w:val="18"/>
        </w:rPr>
        <w:t xml:space="preserve">                   </w:t>
      </w:r>
      <w:r w:rsidRPr="001944E8">
        <w:rPr>
          <w:rFonts w:ascii="Arial" w:hAnsi="Arial" w:cs="Arial"/>
          <w:sz w:val="18"/>
          <w:szCs w:val="18"/>
        </w:rPr>
        <w:t>na ubezpieczenie społeczne, ubezpieczenie zdrowotne, Fundusz Pracy</w:t>
      </w:r>
      <w:r w:rsidR="003A6701">
        <w:rPr>
          <w:rFonts w:ascii="Arial" w:hAnsi="Arial" w:cs="Arial"/>
          <w:sz w:val="18"/>
          <w:szCs w:val="18"/>
        </w:rPr>
        <w:t>, Fundusz Solidarnościowy</w:t>
      </w:r>
      <w:r w:rsidRPr="001944E8">
        <w:rPr>
          <w:rFonts w:ascii="Arial" w:hAnsi="Arial" w:cs="Arial"/>
          <w:sz w:val="18"/>
          <w:szCs w:val="18"/>
        </w:rPr>
        <w:t xml:space="preserve"> oraz Fundusz Gwarantowanych Świadczeń Pracowniczych, Państwowy Fundusz Rehabilitacji Osób Niepełnosprawnych oraz Fundusz Emerytur Pomostowych;</w:t>
      </w:r>
    </w:p>
    <w:p w14:paraId="401EB80F" w14:textId="77777777" w:rsidR="001944E8" w:rsidRPr="001944E8" w:rsidRDefault="001944E8" w:rsidP="001944E8">
      <w:pPr>
        <w:numPr>
          <w:ilvl w:val="0"/>
          <w:numId w:val="29"/>
        </w:numPr>
        <w:tabs>
          <w:tab w:val="clear" w:pos="1440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nie zalega z opłacaniem w terminie innych danin publicznych;</w:t>
      </w:r>
    </w:p>
    <w:p w14:paraId="7587F21C" w14:textId="77777777" w:rsidR="001944E8" w:rsidRPr="001944E8" w:rsidRDefault="001944E8" w:rsidP="001944E8">
      <w:pPr>
        <w:numPr>
          <w:ilvl w:val="0"/>
          <w:numId w:val="28"/>
        </w:numPr>
        <w:tabs>
          <w:tab w:val="clear" w:pos="1440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nie posiada nieuregulowanych w terminie zobowiązań cywilnoprawnych;</w:t>
      </w:r>
    </w:p>
    <w:p w14:paraId="7B601421" w14:textId="3359674A" w:rsidR="001944E8" w:rsidRPr="001944E8" w:rsidRDefault="001944E8" w:rsidP="00D5075C">
      <w:pPr>
        <w:numPr>
          <w:ilvl w:val="0"/>
          <w:numId w:val="28"/>
        </w:numPr>
        <w:tabs>
          <w:tab w:val="clear" w:pos="144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prowadzi działalność gospodarczą, w rozumieniu przepisów o swobodzie działalności gospodarczej- dotyczy podmiotów lub w rozumieniu przepisów ustawy Prawo oświatowe – dotyczy niepublicznych przedszkoli i niepublicznych szkół, przez okres co najmniej </w:t>
      </w:r>
      <w:r>
        <w:rPr>
          <w:rFonts w:ascii="Arial" w:hAnsi="Arial" w:cs="Arial"/>
          <w:sz w:val="18"/>
          <w:szCs w:val="18"/>
        </w:rPr>
        <w:t xml:space="preserve"> </w:t>
      </w:r>
      <w:r w:rsidRPr="001944E8">
        <w:rPr>
          <w:rFonts w:ascii="Arial" w:hAnsi="Arial" w:cs="Arial"/>
          <w:sz w:val="18"/>
          <w:szCs w:val="18"/>
        </w:rPr>
        <w:t xml:space="preserve">6 miesięcy przed dniem złożenia wniosku, z tym że do okresu prowadzenia działalności gospodarczej nie wlicza się okresu zawieszenia działalności; </w:t>
      </w:r>
    </w:p>
    <w:p w14:paraId="2FF12ED9" w14:textId="585B10FF" w:rsidR="001944E8" w:rsidRPr="001944E8" w:rsidRDefault="001944E8" w:rsidP="00D5075C">
      <w:pPr>
        <w:numPr>
          <w:ilvl w:val="0"/>
          <w:numId w:val="28"/>
        </w:numPr>
        <w:tabs>
          <w:tab w:val="clear" w:pos="144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nie był karany w okresie 2 lat przed dniem złożenia wniosku za przestępstwa przeciwko obrotowi gospodarczemu, </w:t>
      </w:r>
      <w:r w:rsidR="00A414AE">
        <w:rPr>
          <w:rFonts w:ascii="Arial" w:hAnsi="Arial" w:cs="Arial"/>
          <w:sz w:val="18"/>
          <w:szCs w:val="18"/>
        </w:rPr>
        <w:t xml:space="preserve">                    </w:t>
      </w:r>
      <w:r w:rsidRPr="001944E8">
        <w:rPr>
          <w:rFonts w:ascii="Arial" w:hAnsi="Arial" w:cs="Arial"/>
          <w:sz w:val="18"/>
          <w:szCs w:val="18"/>
        </w:rPr>
        <w:t>w rozumieniu ustawy z dnia 6 czerwca 1997 r. – Kodeks karny lub ustawy z dnia 28 października 2002 r.  o</w:t>
      </w:r>
      <w:r w:rsidR="00D5075C">
        <w:rPr>
          <w:rFonts w:ascii="Arial" w:hAnsi="Arial" w:cs="Arial"/>
          <w:sz w:val="18"/>
          <w:szCs w:val="18"/>
        </w:rPr>
        <w:t> </w:t>
      </w:r>
      <w:r w:rsidRPr="001944E8">
        <w:rPr>
          <w:rFonts w:ascii="Arial" w:hAnsi="Arial" w:cs="Arial"/>
          <w:sz w:val="18"/>
          <w:szCs w:val="18"/>
        </w:rPr>
        <w:t xml:space="preserve"> odpowiedzialności podmiotów zbiorowych za czyny zabronione pod groźbą kary;</w:t>
      </w:r>
    </w:p>
    <w:p w14:paraId="529F1438" w14:textId="77777777" w:rsidR="001944E8" w:rsidRPr="001944E8" w:rsidRDefault="001944E8" w:rsidP="00D5075C">
      <w:pPr>
        <w:numPr>
          <w:ilvl w:val="0"/>
          <w:numId w:val="28"/>
        </w:numPr>
        <w:tabs>
          <w:tab w:val="clear" w:pos="144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nie rozwiązał  stosunku pracy z żadnym pracownikiem w drodze wypowiedzenia dokonanego przez pracodawcę bądź na mocy porozumienia stron z przyczyn niedotyczących pracowników w okresie 6 miesięcy bezpośrednio poprzedzających dzień złożenia wniosku oraz w okresie od dnia złożenia wniosku do dnia otrzymania refundacji;</w:t>
      </w:r>
    </w:p>
    <w:p w14:paraId="3BD79CEF" w14:textId="0102B4E4" w:rsidR="001944E8" w:rsidRPr="00384F7C" w:rsidRDefault="001944E8" w:rsidP="00D5075C">
      <w:pPr>
        <w:numPr>
          <w:ilvl w:val="0"/>
          <w:numId w:val="28"/>
        </w:numPr>
        <w:tabs>
          <w:tab w:val="clear" w:pos="144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384F7C">
        <w:rPr>
          <w:rFonts w:ascii="Arial" w:hAnsi="Arial" w:cs="Arial"/>
          <w:sz w:val="18"/>
          <w:szCs w:val="18"/>
        </w:rPr>
        <w:t>nie obniżył wymiaru czasu pracy pracownika</w:t>
      </w:r>
      <w:r w:rsidR="003A6701">
        <w:rPr>
          <w:rFonts w:ascii="Arial" w:hAnsi="Arial" w:cs="Arial"/>
          <w:sz w:val="18"/>
          <w:szCs w:val="18"/>
        </w:rPr>
        <w:t xml:space="preserve"> w drodze wypowiedzenia dokonanego przez podmiot, przedszkole lub szkołę albo na mocy porozumienia stron z przyczyn niedotyczących pracowników </w:t>
      </w:r>
      <w:r w:rsidRPr="00384F7C">
        <w:rPr>
          <w:rFonts w:ascii="Arial" w:hAnsi="Arial" w:cs="Arial"/>
          <w:sz w:val="18"/>
          <w:szCs w:val="18"/>
        </w:rPr>
        <w:t xml:space="preserve"> w okresie 6 miesięcy bezpośrednio poprzedzających dzień złożenia wniosku oraz w okresie od dnia złożenia  wniosku do dnia otrzymania refundacji; </w:t>
      </w:r>
    </w:p>
    <w:p w14:paraId="59AC4893" w14:textId="6BA7EC55" w:rsidR="001944E8" w:rsidRPr="001944E8" w:rsidRDefault="001944E8" w:rsidP="00D5075C">
      <w:pPr>
        <w:numPr>
          <w:ilvl w:val="0"/>
          <w:numId w:val="28"/>
        </w:numPr>
        <w:tabs>
          <w:tab w:val="clear" w:pos="144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producent rolny dołącza oświadczenie o posiadaniu gospodarstwa rolnego w rozumieniu przepisów o podatku rolnym lub prowadzeniu dzia</w:t>
      </w:r>
      <w:r w:rsidR="00A414AE">
        <w:rPr>
          <w:rFonts w:ascii="Arial" w:hAnsi="Arial" w:cs="Arial"/>
          <w:sz w:val="18"/>
          <w:szCs w:val="18"/>
        </w:rPr>
        <w:t>łu specjalnego produkcji rolnej</w:t>
      </w:r>
      <w:r w:rsidRPr="001944E8">
        <w:rPr>
          <w:rFonts w:ascii="Arial" w:hAnsi="Arial" w:cs="Arial"/>
          <w:sz w:val="18"/>
          <w:szCs w:val="18"/>
        </w:rPr>
        <w:t xml:space="preserve"> w rozumieniu przepisów o podatku dochodowym od osób prawnych przez okres co najmniej 6 miesięcy przed dniem złożenia wniosku;</w:t>
      </w:r>
    </w:p>
    <w:p w14:paraId="416921BE" w14:textId="24225C3C" w:rsidR="001944E8" w:rsidRPr="001944E8" w:rsidRDefault="001944E8" w:rsidP="00D5075C">
      <w:pPr>
        <w:numPr>
          <w:ilvl w:val="0"/>
          <w:numId w:val="28"/>
        </w:numPr>
        <w:tabs>
          <w:tab w:val="clear" w:pos="1440"/>
          <w:tab w:val="num" w:pos="426"/>
        </w:tabs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producent rolny dołącza dokumenty potwierdzające zatrudnienie w okresie ostatnich 6 miesięcy przed dniem złożenia wniosku, w każdym miesiącu, co najmniej jednego pracownika na podstawie stosunku pracy w pełnym wymiarze czasu pracy oraz dokumenty potwierdzające jego ubezpieczenie;</w:t>
      </w:r>
    </w:p>
    <w:p w14:paraId="794056E7" w14:textId="77777777" w:rsidR="001944E8" w:rsidRPr="001944E8" w:rsidRDefault="001944E8" w:rsidP="001944E8">
      <w:pPr>
        <w:numPr>
          <w:ilvl w:val="0"/>
          <w:numId w:val="28"/>
        </w:numPr>
        <w:tabs>
          <w:tab w:val="clear" w:pos="1440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  <w:lang w:bidi="he-IL"/>
        </w:rPr>
        <w:t>wskaże odpowiednie zabezpieczenie ewentualnego zwrotu otrzymanych środków.</w:t>
      </w:r>
    </w:p>
    <w:p w14:paraId="2D198F3F" w14:textId="13C724F2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  <w:lang w:bidi="he-IL"/>
        </w:rPr>
        <w:t>Formami zabezpieczenia zwrotu otrzymanego dofinansowania mogą być: poręczenie cywilne,</w:t>
      </w:r>
      <w:r w:rsidR="003A6701">
        <w:rPr>
          <w:rFonts w:ascii="Arial" w:hAnsi="Arial" w:cs="Arial"/>
          <w:sz w:val="18"/>
          <w:szCs w:val="18"/>
          <w:lang w:bidi="he-IL"/>
        </w:rPr>
        <w:t xml:space="preserve"> weksel in blanco (nie może być samodzielnym zabezpieczeniem),</w:t>
      </w:r>
      <w:r w:rsidRPr="001944E8">
        <w:rPr>
          <w:rFonts w:ascii="Arial" w:hAnsi="Arial" w:cs="Arial"/>
          <w:sz w:val="18"/>
          <w:szCs w:val="18"/>
          <w:lang w:bidi="he-IL"/>
        </w:rPr>
        <w:t xml:space="preserve"> we</w:t>
      </w:r>
      <w:r w:rsidR="003A6701">
        <w:rPr>
          <w:rFonts w:ascii="Arial" w:hAnsi="Arial" w:cs="Arial"/>
          <w:sz w:val="18"/>
          <w:szCs w:val="18"/>
          <w:lang w:bidi="he-IL"/>
        </w:rPr>
        <w:t>ksel z poręczeniem wekslowym (</w:t>
      </w:r>
      <w:proofErr w:type="spellStart"/>
      <w:r w:rsidR="003A6701">
        <w:rPr>
          <w:rFonts w:ascii="Arial" w:hAnsi="Arial" w:cs="Arial"/>
          <w:sz w:val="18"/>
          <w:szCs w:val="18"/>
          <w:lang w:bidi="he-IL"/>
        </w:rPr>
        <w:t>av</w:t>
      </w:r>
      <w:r w:rsidRPr="001944E8">
        <w:rPr>
          <w:rFonts w:ascii="Arial" w:hAnsi="Arial" w:cs="Arial"/>
          <w:sz w:val="18"/>
          <w:szCs w:val="18"/>
          <w:lang w:bidi="he-IL"/>
        </w:rPr>
        <w:t>al</w:t>
      </w:r>
      <w:proofErr w:type="spellEnd"/>
      <w:r w:rsidRPr="001944E8">
        <w:rPr>
          <w:rFonts w:ascii="Arial" w:hAnsi="Arial" w:cs="Arial"/>
          <w:sz w:val="18"/>
          <w:szCs w:val="18"/>
          <w:lang w:bidi="he-IL"/>
        </w:rPr>
        <w:t>), gwarancja bankowa, zastaw</w:t>
      </w:r>
      <w:r w:rsidR="003A6701">
        <w:rPr>
          <w:rFonts w:ascii="Arial" w:hAnsi="Arial" w:cs="Arial"/>
          <w:sz w:val="18"/>
          <w:szCs w:val="18"/>
          <w:lang w:bidi="he-IL"/>
        </w:rPr>
        <w:t xml:space="preserve"> rejestrowy na prawach lub rzeczach</w:t>
      </w:r>
      <w:r w:rsidRPr="001944E8">
        <w:rPr>
          <w:rFonts w:ascii="Arial" w:hAnsi="Arial" w:cs="Arial"/>
          <w:sz w:val="18"/>
          <w:szCs w:val="18"/>
          <w:lang w:bidi="he-IL"/>
        </w:rPr>
        <w:t>, blokada</w:t>
      </w:r>
      <w:r w:rsidR="003A6701">
        <w:rPr>
          <w:rFonts w:ascii="Arial" w:hAnsi="Arial" w:cs="Arial"/>
          <w:sz w:val="18"/>
          <w:szCs w:val="18"/>
          <w:lang w:bidi="he-IL"/>
        </w:rPr>
        <w:t xml:space="preserve"> środków zgromadzonych na rachunku płatniczym </w:t>
      </w:r>
      <w:r w:rsidRPr="001944E8">
        <w:rPr>
          <w:rFonts w:ascii="Arial" w:hAnsi="Arial" w:cs="Arial"/>
          <w:sz w:val="18"/>
          <w:szCs w:val="18"/>
          <w:lang w:bidi="he-IL"/>
        </w:rPr>
        <w:t>albo akt notarialny o poddaniu się egzekucji przez dłużnika</w:t>
      </w:r>
      <w:r w:rsidR="003A6701">
        <w:rPr>
          <w:rFonts w:ascii="Arial" w:hAnsi="Arial" w:cs="Arial"/>
          <w:sz w:val="18"/>
          <w:szCs w:val="18"/>
          <w:lang w:bidi="he-IL"/>
        </w:rPr>
        <w:t xml:space="preserve"> (nie może być samodzielnym zabezpieczeniem)</w:t>
      </w:r>
      <w:r w:rsidRPr="001944E8">
        <w:rPr>
          <w:rFonts w:ascii="Arial" w:hAnsi="Arial" w:cs="Arial"/>
          <w:sz w:val="18"/>
          <w:szCs w:val="18"/>
          <w:lang w:bidi="he-IL"/>
        </w:rPr>
        <w:t xml:space="preserve">. Starosta dokonuje oceny proponowanego zabezpieczenia pod względem możliwości skutecznej egzekucji ewentualnego zwrotu otrzymanych środków i określa termin jego złożenia. </w:t>
      </w:r>
    </w:p>
    <w:p w14:paraId="1383C398" w14:textId="2A95A075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sz w:val="18"/>
          <w:szCs w:val="18"/>
        </w:rPr>
        <w:t>O uwzględnieniu lub odmowie uwzględnienia wniosku starosta powiadamia wnioskodawcę</w:t>
      </w:r>
      <w:r w:rsidR="003A6701">
        <w:rPr>
          <w:rFonts w:ascii="Arial" w:hAnsi="Arial" w:cs="Arial"/>
          <w:sz w:val="18"/>
          <w:szCs w:val="18"/>
        </w:rPr>
        <w:t xml:space="preserve"> w formie pisemnej</w:t>
      </w:r>
      <w:r w:rsidRPr="00D5075C">
        <w:rPr>
          <w:rFonts w:ascii="Arial" w:hAnsi="Arial" w:cs="Arial"/>
          <w:sz w:val="18"/>
          <w:szCs w:val="18"/>
        </w:rPr>
        <w:t xml:space="preserve"> w terminie 30 dni od dnia złożenia kompletnego wniosku. W przypadku nieuwzględnienia wniosku starosta podaje przyczynę odmowy.</w:t>
      </w:r>
    </w:p>
    <w:p w14:paraId="2D26FB53" w14:textId="77777777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sz w:val="18"/>
          <w:szCs w:val="18"/>
        </w:rPr>
        <w:t xml:space="preserve">Do wniosku o refundację należy dołączyć informację o otrzymanej pomocy publicznej i pomocy de </w:t>
      </w:r>
      <w:proofErr w:type="spellStart"/>
      <w:r w:rsidRPr="00D5075C">
        <w:rPr>
          <w:rFonts w:ascii="Arial" w:hAnsi="Arial" w:cs="Arial"/>
          <w:sz w:val="18"/>
          <w:szCs w:val="18"/>
        </w:rPr>
        <w:t>minimis</w:t>
      </w:r>
      <w:proofErr w:type="spellEnd"/>
      <w:r w:rsidRPr="00D5075C">
        <w:rPr>
          <w:rFonts w:ascii="Arial" w:hAnsi="Arial" w:cs="Arial"/>
          <w:sz w:val="18"/>
          <w:szCs w:val="18"/>
        </w:rPr>
        <w:t xml:space="preserve"> w zakresie wynikającym z art. 37 ustawy z dnia 30 kwietnia 2004 </w:t>
      </w:r>
      <w:r w:rsidR="00A414AE" w:rsidRPr="00D5075C">
        <w:rPr>
          <w:rFonts w:ascii="Arial" w:hAnsi="Arial" w:cs="Arial"/>
          <w:sz w:val="18"/>
          <w:szCs w:val="18"/>
        </w:rPr>
        <w:t>r. o postępowaniu</w:t>
      </w:r>
      <w:r w:rsidRPr="00D5075C">
        <w:rPr>
          <w:rFonts w:ascii="Arial" w:hAnsi="Arial" w:cs="Arial"/>
          <w:sz w:val="18"/>
          <w:szCs w:val="18"/>
        </w:rPr>
        <w:t xml:space="preserve"> w sprawach dotyczących pomocy publicznej.</w:t>
      </w:r>
    </w:p>
    <w:p w14:paraId="2D14E88D" w14:textId="77777777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sz w:val="18"/>
          <w:szCs w:val="18"/>
        </w:rPr>
        <w:t>Podstawą refundacji jest umowa zawarta przez starostę w formie pisemnej z podmiotem, producentem rolnym, niepublicznym przedszkolem, niepubliczną szkołą, żłobkiem lub klubem dziecięcym, podmiotem świadczącym usługi rehabilitacyjne.</w:t>
      </w:r>
    </w:p>
    <w:p w14:paraId="534EC1CF" w14:textId="162A4277" w:rsidR="001944E8" w:rsidRP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sz w:val="18"/>
          <w:szCs w:val="18"/>
        </w:rPr>
        <w:t>Umowa o refundację musi być zawarta na piśmie pod rygorem nieważności oraz zawierać  w szczególności zobowiązanie podmiotu, producenta rolnego, niepublicznego przedszkola, niepublicznej szkoły, żłobka lub klubu dziecięcego, podmiotu świadczącego usługi rehabilitacyjne do:</w:t>
      </w:r>
    </w:p>
    <w:p w14:paraId="0F6DF35A" w14:textId="69A2F72A" w:rsidR="001944E8" w:rsidRPr="001944E8" w:rsidRDefault="001944E8" w:rsidP="00D5075C">
      <w:pPr>
        <w:numPr>
          <w:ilvl w:val="0"/>
          <w:numId w:val="26"/>
        </w:numPr>
        <w:tabs>
          <w:tab w:val="clear" w:pos="720"/>
          <w:tab w:val="num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zatrudniania na wyposażonym lub doposażonym stanowisku pracy skierowanego bezrobotnego przez okres co najmniej 24 miesięcy w pełnym wymiarze czasu pracy, skierowanego opiekuna co najmniej  w połowie wymiaru czasu pracy,</w:t>
      </w:r>
      <w:r w:rsidR="00A414AE">
        <w:rPr>
          <w:rFonts w:ascii="Arial" w:hAnsi="Arial" w:cs="Arial"/>
          <w:sz w:val="18"/>
          <w:szCs w:val="18"/>
        </w:rPr>
        <w:t xml:space="preserve">                    </w:t>
      </w:r>
      <w:r w:rsidRPr="001944E8">
        <w:rPr>
          <w:rFonts w:ascii="Arial" w:hAnsi="Arial" w:cs="Arial"/>
          <w:sz w:val="18"/>
          <w:szCs w:val="18"/>
        </w:rPr>
        <w:t xml:space="preserve"> a w przypadku zatrudnienia na wyposażonym lub doposażonym stanowisku pracy związanym bezpośrednio </w:t>
      </w:r>
      <w:r w:rsidR="00A414AE"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1944E8">
        <w:rPr>
          <w:rFonts w:ascii="Arial" w:hAnsi="Arial" w:cs="Arial"/>
          <w:sz w:val="18"/>
          <w:szCs w:val="18"/>
        </w:rPr>
        <w:t>ze sprawowaniem opieki nad dziećmi niepełnosprawnymi lub prowadzeniem dla nich zajęć w żłobkach i klubach dziecięcych oraz związanych bezpośrednio ze świadczeniem usług rehabilitacyjnych dla dzieci niepełnosprawnych w</w:t>
      </w:r>
      <w:r w:rsidR="00D5075C">
        <w:rPr>
          <w:rFonts w:ascii="Arial" w:hAnsi="Arial" w:cs="Arial"/>
          <w:sz w:val="18"/>
          <w:szCs w:val="18"/>
        </w:rPr>
        <w:t> </w:t>
      </w:r>
      <w:r w:rsidRPr="001944E8">
        <w:rPr>
          <w:rFonts w:ascii="Arial" w:hAnsi="Arial" w:cs="Arial"/>
          <w:sz w:val="18"/>
          <w:szCs w:val="18"/>
        </w:rPr>
        <w:t xml:space="preserve"> miejscu zamieszkania, w tym usług mobilnych, skierowanego bezrobotnego, skierowanego opiekuna lub skierowanego poszukującego pracy absolwenta – co najmniej w połowie wymiaru czasu pracy; </w:t>
      </w:r>
    </w:p>
    <w:p w14:paraId="081D6C4F" w14:textId="3D793BC5" w:rsidR="001944E8" w:rsidRPr="001944E8" w:rsidRDefault="001944E8" w:rsidP="00D5075C">
      <w:pPr>
        <w:numPr>
          <w:ilvl w:val="0"/>
          <w:numId w:val="26"/>
        </w:numPr>
        <w:tabs>
          <w:tab w:val="clear" w:pos="720"/>
          <w:tab w:val="num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utrzymania przez okres co najmniej 24 miesięcy stanowisk pracy utworzonych w związku z przyznaną refundacją,</w:t>
      </w:r>
    </w:p>
    <w:p w14:paraId="6BD0D768" w14:textId="77777777" w:rsidR="001944E8" w:rsidRPr="001944E8" w:rsidRDefault="001944E8" w:rsidP="00D5075C">
      <w:pPr>
        <w:numPr>
          <w:ilvl w:val="0"/>
          <w:numId w:val="26"/>
        </w:numPr>
        <w:tabs>
          <w:tab w:val="clear" w:pos="720"/>
          <w:tab w:val="num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zwrotu, otrzymanych środków na poniższych zasadach:</w:t>
      </w:r>
    </w:p>
    <w:p w14:paraId="45E4A046" w14:textId="2BF1050A" w:rsidR="001944E8" w:rsidRPr="001944E8" w:rsidRDefault="001944E8" w:rsidP="00D5075C">
      <w:pPr>
        <w:numPr>
          <w:ilvl w:val="0"/>
          <w:numId w:val="30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Podmiot prowadzący działalność gospodarczą, niepubliczne przedszkole, niepubliczna szkoła i producent rolny, który otrzymał refundację kosztów wyposażenia lub doposażenia stanowiska pracy, jest zobowiązany dokonać zwrotu, w</w:t>
      </w:r>
      <w:r w:rsidR="00D5075C">
        <w:rPr>
          <w:rFonts w:ascii="Arial" w:hAnsi="Arial" w:cs="Arial"/>
          <w:sz w:val="18"/>
          <w:szCs w:val="18"/>
        </w:rPr>
        <w:t> </w:t>
      </w:r>
      <w:r w:rsidRPr="001944E8">
        <w:rPr>
          <w:rFonts w:ascii="Arial" w:hAnsi="Arial" w:cs="Arial"/>
          <w:sz w:val="18"/>
          <w:szCs w:val="18"/>
        </w:rPr>
        <w:t xml:space="preserve"> terminie 30 dni od dnia doręczenia wezwania starosty, otrzymanych środków wraz z odsetkami ustawowymi, jeżeli naruszył warunki umowy.</w:t>
      </w:r>
    </w:p>
    <w:p w14:paraId="6EE5820E" w14:textId="2C8E4968" w:rsidR="001944E8" w:rsidRPr="001944E8" w:rsidRDefault="001944E8" w:rsidP="00D5075C">
      <w:pPr>
        <w:numPr>
          <w:ilvl w:val="0"/>
          <w:numId w:val="30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Podmiot prowadzący działalność gospodarczą, niepubliczne przedszkole, niepubliczna szkoła i producent rolny, który otrzymał refundację kosztów wyposażenia lub doposażenia stanowisk pracy i zatrudniał na utworzonym stanowisku pracy skierowanego lub skierowanych bezrobotnych w pełnym wymiarze czasu pracy lub zatrudniał skierowanego lub skierowanych poszukujących pracy opiekunów, co najmniej w połowie wymiaru czasu pracy łącznie przez okres krótszy niż 24 miesiące, jest zobowiązany dokonać zwrotu, w terminie 30 dni od dnia doręczenia wezwania starosty, otrzymanych </w:t>
      </w:r>
      <w:r w:rsidRPr="001944E8">
        <w:rPr>
          <w:rFonts w:ascii="Arial" w:hAnsi="Arial" w:cs="Arial"/>
          <w:sz w:val="18"/>
          <w:szCs w:val="18"/>
        </w:rPr>
        <w:lastRenderedPageBreak/>
        <w:t>środków</w:t>
      </w:r>
      <w:r w:rsidR="00D5075C">
        <w:rPr>
          <w:rFonts w:ascii="Arial" w:hAnsi="Arial" w:cs="Arial"/>
          <w:sz w:val="18"/>
          <w:szCs w:val="18"/>
        </w:rPr>
        <w:t xml:space="preserve"> </w:t>
      </w:r>
      <w:r w:rsidRPr="001944E8">
        <w:rPr>
          <w:rFonts w:ascii="Arial" w:hAnsi="Arial" w:cs="Arial"/>
          <w:sz w:val="18"/>
          <w:szCs w:val="18"/>
        </w:rPr>
        <w:t>wraz z odsetkami ustawowymi proporcjonalnie do okresu, jaki pozostał do 24 miesięcy zatrudnienia skierowanego bezrobotnego lub skierowanego poszukującego pracy opiekuna.</w:t>
      </w:r>
    </w:p>
    <w:p w14:paraId="75BB511D" w14:textId="60AB3A34" w:rsidR="001944E8" w:rsidRPr="001944E8" w:rsidRDefault="001944E8" w:rsidP="00D5075C">
      <w:pPr>
        <w:numPr>
          <w:ilvl w:val="0"/>
          <w:numId w:val="30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Żłobek lub klub dziecięcy z miejscami integracyjnymi i podmiot świadczący usługi rehabilitacyjne w miejscu zamieszkania, w tym usługi mobilne, który otrzymał refundację kosztów wyposażenia lub doposażenia stanowiska pracy, je</w:t>
      </w:r>
      <w:r w:rsidR="00D6602B">
        <w:rPr>
          <w:rFonts w:ascii="Arial" w:hAnsi="Arial" w:cs="Arial"/>
          <w:sz w:val="18"/>
          <w:szCs w:val="18"/>
        </w:rPr>
        <w:t xml:space="preserve">st obowiązany dokonać zwrotu, </w:t>
      </w:r>
      <w:r w:rsidRPr="001944E8">
        <w:rPr>
          <w:rFonts w:ascii="Arial" w:hAnsi="Arial" w:cs="Arial"/>
          <w:sz w:val="18"/>
          <w:szCs w:val="18"/>
        </w:rPr>
        <w:t xml:space="preserve">w terminie 30 dni od dnia doręczenia wezwania starosty, otrzymanych środków proporcjonalnie </w:t>
      </w:r>
      <w:r w:rsidR="00384F7C">
        <w:rPr>
          <w:rFonts w:ascii="Arial" w:hAnsi="Arial" w:cs="Arial"/>
          <w:sz w:val="18"/>
          <w:szCs w:val="18"/>
        </w:rPr>
        <w:t xml:space="preserve">                        </w:t>
      </w:r>
      <w:r w:rsidRPr="001944E8">
        <w:rPr>
          <w:rFonts w:ascii="Arial" w:hAnsi="Arial" w:cs="Arial"/>
          <w:sz w:val="18"/>
          <w:szCs w:val="18"/>
        </w:rPr>
        <w:t>do okresu, jaki pozostał do 24 miesięcy zatrudnienia, jeżeli zatrudniał skierowaną osobę, na utworzonym stanowisku pracy, co najmniej w połowie wymiaru czasu pracy łącznie przez okres krótszy niż 24 miesiące.</w:t>
      </w:r>
    </w:p>
    <w:p w14:paraId="2E23B375" w14:textId="1B56922C" w:rsidR="001944E8" w:rsidRPr="001944E8" w:rsidRDefault="001944E8" w:rsidP="00D5075C">
      <w:pPr>
        <w:numPr>
          <w:ilvl w:val="0"/>
          <w:numId w:val="26"/>
        </w:numPr>
        <w:tabs>
          <w:tab w:val="clear" w:pos="720"/>
          <w:tab w:val="left" w:pos="426"/>
          <w:tab w:val="num" w:pos="1100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>zwrotu równowartości odzyskanego, zgodnie z ustawą z dnia 11 marca 2004 r. o podatku od towarów i usług podatku od zakupionych towarów i usług  w ramach przyznanej refundacji</w:t>
      </w:r>
      <w:r w:rsidR="00D6602B">
        <w:rPr>
          <w:rFonts w:ascii="Arial" w:hAnsi="Arial" w:cs="Arial"/>
          <w:sz w:val="18"/>
          <w:szCs w:val="18"/>
        </w:rPr>
        <w:t xml:space="preserve"> podatku VAT</w:t>
      </w:r>
      <w:r w:rsidRPr="001944E8">
        <w:rPr>
          <w:rFonts w:ascii="Arial" w:hAnsi="Arial" w:cs="Arial"/>
          <w:sz w:val="18"/>
          <w:szCs w:val="18"/>
        </w:rPr>
        <w:t xml:space="preserve">.  </w:t>
      </w:r>
    </w:p>
    <w:p w14:paraId="7BA41448" w14:textId="77777777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Podmiot, przedszkole, szkoła, producent rolny, żłobek lub klub dziecięcy, podmiot świadczący usługi rehabilitacyjne przedkładają staroście rozliczenie zawierające zestawienie kwot wydatkowanych od dnia zawarcia umowy o refundację </w:t>
      </w:r>
      <w:r w:rsidR="00A414AE">
        <w:rPr>
          <w:rFonts w:ascii="Arial" w:hAnsi="Arial" w:cs="Arial"/>
          <w:sz w:val="18"/>
          <w:szCs w:val="18"/>
        </w:rPr>
        <w:t xml:space="preserve">                   </w:t>
      </w:r>
      <w:r w:rsidRPr="001944E8">
        <w:rPr>
          <w:rFonts w:ascii="Arial" w:hAnsi="Arial" w:cs="Arial"/>
          <w:sz w:val="18"/>
          <w:szCs w:val="18"/>
        </w:rPr>
        <w:t>do dnia poprzedzającego zatrudnienie skierowanej osoby na poszczególne zakupy ujęte w specyfikacji stanowiącej załącznik do umowy. Zestawienie to nie może zawierać wydatków, na których finansowanie były otrzymane wcześniej środki publiczne oraz nie będą podlegały refundacji koszty zakupów dokonanych od współmałżonków, krewnych i</w:t>
      </w:r>
      <w:r w:rsidR="00D5075C">
        <w:rPr>
          <w:rFonts w:ascii="Arial" w:hAnsi="Arial" w:cs="Arial"/>
          <w:sz w:val="18"/>
          <w:szCs w:val="18"/>
        </w:rPr>
        <w:t> </w:t>
      </w:r>
      <w:r w:rsidRPr="001944E8">
        <w:rPr>
          <w:rFonts w:ascii="Arial" w:hAnsi="Arial" w:cs="Arial"/>
          <w:sz w:val="18"/>
          <w:szCs w:val="18"/>
        </w:rPr>
        <w:t xml:space="preserve"> powinowatych w linii prostej, od rodzeństwa oraz powinowatych </w:t>
      </w:r>
      <w:r w:rsidR="00A414AE">
        <w:rPr>
          <w:rFonts w:ascii="Arial" w:hAnsi="Arial" w:cs="Arial"/>
          <w:sz w:val="18"/>
          <w:szCs w:val="18"/>
        </w:rPr>
        <w:t xml:space="preserve">w linii bocznej oraz od spółki, </w:t>
      </w:r>
      <w:r w:rsidRPr="001944E8">
        <w:rPr>
          <w:rFonts w:ascii="Arial" w:hAnsi="Arial" w:cs="Arial"/>
          <w:sz w:val="18"/>
          <w:szCs w:val="18"/>
        </w:rPr>
        <w:t xml:space="preserve">z którą składający wniosek jest powiązany/a osobowo </w:t>
      </w:r>
      <w:r w:rsidR="00D5075C">
        <w:rPr>
          <w:rFonts w:ascii="Arial" w:hAnsi="Arial" w:cs="Arial"/>
          <w:sz w:val="18"/>
          <w:szCs w:val="18"/>
        </w:rPr>
        <w:t xml:space="preserve"> </w:t>
      </w:r>
      <w:r w:rsidRPr="001944E8">
        <w:rPr>
          <w:rFonts w:ascii="Arial" w:hAnsi="Arial" w:cs="Arial"/>
          <w:sz w:val="18"/>
          <w:szCs w:val="18"/>
        </w:rPr>
        <w:t>lub kapitałowo.</w:t>
      </w:r>
    </w:p>
    <w:p w14:paraId="5661BEE4" w14:textId="77777777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sz w:val="18"/>
          <w:szCs w:val="18"/>
        </w:rPr>
        <w:t>W rozliczeniu wykazane są kwoty wydatków z uwzględnieniem podatku od towarów i usług; rozliczenie musi zawierać informację, czy podmiotowi, szkole lub producentowi rolnemu, żłobkowi lub klubowi dziecięcemu, podmiotowi świadczącemu usługi rehabilitacyjne przysługuje prawo do obniżenia kwoty podatku należnego o kwotę podatku naliczonego zawartego</w:t>
      </w:r>
      <w:r w:rsidR="00D5075C">
        <w:rPr>
          <w:rFonts w:ascii="Arial" w:hAnsi="Arial" w:cs="Arial"/>
          <w:sz w:val="18"/>
          <w:szCs w:val="18"/>
        </w:rPr>
        <w:t xml:space="preserve">  </w:t>
      </w:r>
      <w:r w:rsidRPr="00D5075C">
        <w:rPr>
          <w:rFonts w:ascii="Arial" w:hAnsi="Arial" w:cs="Arial"/>
          <w:sz w:val="18"/>
          <w:szCs w:val="18"/>
        </w:rPr>
        <w:t xml:space="preserve">w wykazywanych wydatkach lub prawo do zwrotu podatku naliczonego. </w:t>
      </w:r>
    </w:p>
    <w:p w14:paraId="71247E91" w14:textId="660C9562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sz w:val="18"/>
          <w:szCs w:val="18"/>
        </w:rPr>
        <w:t>Przed dokonaniem wypłaty i skierowaniem osoby starosta stwierdza utworzenie stanowiska pracy i dokonanie zakupów, jego wyposażenia lub doposażenia. Termin i miejsce wizytacji monitorującej wskazuje Powiatowy Urząd Pracy  w</w:t>
      </w:r>
      <w:r w:rsidR="00D5075C">
        <w:rPr>
          <w:rFonts w:ascii="Arial" w:hAnsi="Arial" w:cs="Arial"/>
          <w:sz w:val="18"/>
          <w:szCs w:val="18"/>
        </w:rPr>
        <w:t> </w:t>
      </w:r>
      <w:r w:rsidRPr="00D5075C">
        <w:rPr>
          <w:rFonts w:ascii="Arial" w:hAnsi="Arial" w:cs="Arial"/>
          <w:sz w:val="18"/>
          <w:szCs w:val="18"/>
        </w:rPr>
        <w:t xml:space="preserve"> Zgorzelcu w oparciu o zawartą wcześniej umowę. </w:t>
      </w:r>
    </w:p>
    <w:p w14:paraId="3036D32B" w14:textId="201879FD" w:rsidR="001944E8" w:rsidRP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color w:val="000000"/>
          <w:sz w:val="18"/>
          <w:szCs w:val="18"/>
        </w:rPr>
        <w:t>Przy ocenie wniosków uwzględniane będą w szczególności następujące kryteria:</w:t>
      </w:r>
    </w:p>
    <w:p w14:paraId="424FE32D" w14:textId="77777777" w:rsidR="001944E8" w:rsidRPr="001944E8" w:rsidRDefault="001944E8" w:rsidP="00D5075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944E8">
        <w:rPr>
          <w:rFonts w:ascii="Arial" w:hAnsi="Arial" w:cs="Arial"/>
          <w:color w:val="000000"/>
          <w:sz w:val="18"/>
          <w:szCs w:val="18"/>
        </w:rPr>
        <w:t>kompletność i prawidłowość sporządzenia wniosku,</w:t>
      </w:r>
    </w:p>
    <w:p w14:paraId="0DCB04ED" w14:textId="7E3C187B" w:rsidR="001944E8" w:rsidRPr="001944E8" w:rsidRDefault="001944E8" w:rsidP="00D5075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944E8">
        <w:rPr>
          <w:rFonts w:ascii="Arial" w:hAnsi="Arial" w:cs="Arial"/>
          <w:color w:val="000000"/>
          <w:sz w:val="18"/>
          <w:szCs w:val="18"/>
        </w:rPr>
        <w:t xml:space="preserve">dotychczasowa współpraca z tutejszym Urzędem, efektywność zatrudnieniowa i kosztowa poprzednich programów, </w:t>
      </w:r>
      <w:r w:rsidR="00A414AE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 w:rsidRPr="001944E8">
        <w:rPr>
          <w:rFonts w:ascii="Arial" w:hAnsi="Arial" w:cs="Arial"/>
          <w:color w:val="000000"/>
          <w:sz w:val="18"/>
          <w:szCs w:val="18"/>
        </w:rPr>
        <w:t>w których Wnioskodawca uczestniczył,</w:t>
      </w:r>
    </w:p>
    <w:p w14:paraId="4088A7D4" w14:textId="77777777" w:rsidR="001944E8" w:rsidRPr="001944E8" w:rsidRDefault="001944E8" w:rsidP="00D5075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944E8">
        <w:rPr>
          <w:rFonts w:ascii="Arial" w:hAnsi="Arial" w:cs="Arial"/>
          <w:color w:val="000000"/>
          <w:sz w:val="18"/>
          <w:szCs w:val="18"/>
        </w:rPr>
        <w:t>posiadanie trwających zobowiązań z tytułu wcześniej zawartych umów oraz ocena przebiegu ich realizacji (m.in. ocena rotacji zatrudnionych na utworzonych stanowiskach pracy, okresy występujących wakatów, realizacja wszystkich postanowień umowy) ,</w:t>
      </w:r>
    </w:p>
    <w:p w14:paraId="559B3E8A" w14:textId="77777777" w:rsidR="001944E8" w:rsidRPr="001944E8" w:rsidRDefault="001944E8" w:rsidP="00D5075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944E8">
        <w:rPr>
          <w:rFonts w:ascii="Arial" w:hAnsi="Arial" w:cs="Arial"/>
          <w:color w:val="000000"/>
          <w:sz w:val="18"/>
          <w:szCs w:val="18"/>
        </w:rPr>
        <w:t>ocena przebiegu realizacji składanych przez Wnioskodawcę w urzędzie ofert pracy,</w:t>
      </w:r>
    </w:p>
    <w:p w14:paraId="3FBB1BC2" w14:textId="77777777" w:rsidR="001944E8" w:rsidRPr="001944E8" w:rsidRDefault="001944E8" w:rsidP="00D5075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944E8">
        <w:rPr>
          <w:rFonts w:ascii="Arial" w:hAnsi="Arial" w:cs="Arial"/>
          <w:color w:val="000000"/>
          <w:sz w:val="18"/>
          <w:szCs w:val="18"/>
        </w:rPr>
        <w:t>stan zatrudnienia u pracodawcy w ostatnim okresie, występujące w nim zmiany oraz ich przyczyny,</w:t>
      </w:r>
    </w:p>
    <w:p w14:paraId="0824C356" w14:textId="77777777" w:rsidR="001944E8" w:rsidRPr="001944E8" w:rsidRDefault="001944E8" w:rsidP="00D5075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944E8">
        <w:rPr>
          <w:rFonts w:ascii="Arial" w:hAnsi="Arial" w:cs="Arial"/>
          <w:color w:val="000000"/>
          <w:sz w:val="18"/>
          <w:szCs w:val="18"/>
        </w:rPr>
        <w:t>proponowana forma zabezpieczenia ewentualnego zwrotu otrzymanej refundacji,</w:t>
      </w:r>
    </w:p>
    <w:p w14:paraId="05667643" w14:textId="0FADBBFB" w:rsidR="001944E8" w:rsidRPr="001944E8" w:rsidRDefault="001944E8" w:rsidP="00D5075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944E8">
        <w:rPr>
          <w:rFonts w:ascii="Arial" w:hAnsi="Arial" w:cs="Arial"/>
          <w:color w:val="000000"/>
          <w:sz w:val="18"/>
          <w:szCs w:val="18"/>
        </w:rPr>
        <w:t>liczba osób bezrobotnych o określonych przez wnioskodaw</w:t>
      </w:r>
      <w:r w:rsidR="00A414AE">
        <w:rPr>
          <w:rFonts w:ascii="Arial" w:hAnsi="Arial" w:cs="Arial"/>
          <w:color w:val="000000"/>
          <w:sz w:val="18"/>
          <w:szCs w:val="18"/>
        </w:rPr>
        <w:t>cę kwalifikacjach pozostających</w:t>
      </w:r>
      <w:r w:rsidRPr="001944E8">
        <w:rPr>
          <w:rFonts w:ascii="Arial" w:hAnsi="Arial" w:cs="Arial"/>
          <w:color w:val="000000"/>
          <w:sz w:val="18"/>
          <w:szCs w:val="18"/>
        </w:rPr>
        <w:t xml:space="preserve"> w ewidencji tut. Urzędu, możliwość dojazdu środkami komunikacji zbiorowej do miejsca pracy, efekty realizacji pośrednictwa w odniesieniu </w:t>
      </w:r>
      <w:r w:rsidR="00A414AE">
        <w:rPr>
          <w:rFonts w:ascii="Arial" w:hAnsi="Arial" w:cs="Arial"/>
          <w:color w:val="000000"/>
          <w:sz w:val="18"/>
          <w:szCs w:val="18"/>
        </w:rPr>
        <w:t xml:space="preserve">                              </w:t>
      </w:r>
      <w:r w:rsidRPr="001944E8">
        <w:rPr>
          <w:rFonts w:ascii="Arial" w:hAnsi="Arial" w:cs="Arial"/>
          <w:color w:val="000000"/>
          <w:sz w:val="18"/>
          <w:szCs w:val="18"/>
        </w:rPr>
        <w:t xml:space="preserve">do podobnych stanowisk pracy; (brak odpowiedniej liczby bezrobotnych kandydatów </w:t>
      </w:r>
      <w:r w:rsidR="006162F4">
        <w:rPr>
          <w:rFonts w:ascii="Arial" w:hAnsi="Arial" w:cs="Arial"/>
          <w:color w:val="000000"/>
          <w:sz w:val="18"/>
          <w:szCs w:val="18"/>
        </w:rPr>
        <w:t xml:space="preserve">może stanowić </w:t>
      </w:r>
      <w:bookmarkStart w:id="0" w:name="_GoBack"/>
      <w:bookmarkEnd w:id="0"/>
      <w:r w:rsidRPr="001944E8">
        <w:rPr>
          <w:rFonts w:ascii="Arial" w:hAnsi="Arial" w:cs="Arial"/>
          <w:color w:val="000000"/>
          <w:sz w:val="18"/>
          <w:szCs w:val="18"/>
        </w:rPr>
        <w:t xml:space="preserve">powód odmowy realizacji złożonego wniosku),    </w:t>
      </w:r>
    </w:p>
    <w:p w14:paraId="46D3AEC6" w14:textId="77777777" w:rsidR="001944E8" w:rsidRPr="001944E8" w:rsidRDefault="001944E8" w:rsidP="00D5075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944E8">
        <w:rPr>
          <w:rFonts w:ascii="Arial" w:hAnsi="Arial" w:cs="Arial"/>
          <w:color w:val="000000"/>
          <w:sz w:val="18"/>
          <w:szCs w:val="18"/>
        </w:rPr>
        <w:t>warunki lokalowe w miejscu przeznaczonym na utworzenie stanowiska pracy,</w:t>
      </w:r>
    </w:p>
    <w:p w14:paraId="41E4B1E1" w14:textId="77777777" w:rsidR="001944E8" w:rsidRPr="001944E8" w:rsidRDefault="001944E8" w:rsidP="00D5075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944E8">
        <w:rPr>
          <w:rFonts w:ascii="Arial" w:hAnsi="Arial" w:cs="Arial"/>
          <w:color w:val="000000"/>
          <w:sz w:val="18"/>
          <w:szCs w:val="18"/>
        </w:rPr>
        <w:t>utworzenie stanowiska objętego refundacją na terenie powiatu zgorzeleckiego.</w:t>
      </w:r>
    </w:p>
    <w:p w14:paraId="7C0C62B1" w14:textId="004A3168" w:rsid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W przypadku pozytywnego rozpatrzenia wniosku do pracy nie zostaną skierowane osoby zarejestrowane w tutejszym Urzędzie, które  w ostatnim okresie były zatrudnione lub w sposób ciągły świadczyły pracę u Pracodawcy ubiegającego </w:t>
      </w:r>
      <w:r w:rsidR="00A414AE">
        <w:rPr>
          <w:rFonts w:ascii="Arial" w:hAnsi="Arial" w:cs="Arial"/>
          <w:sz w:val="18"/>
          <w:szCs w:val="18"/>
        </w:rPr>
        <w:t xml:space="preserve">                   </w:t>
      </w:r>
      <w:r w:rsidRPr="001944E8">
        <w:rPr>
          <w:rFonts w:ascii="Arial" w:hAnsi="Arial" w:cs="Arial"/>
          <w:sz w:val="18"/>
          <w:szCs w:val="18"/>
        </w:rPr>
        <w:t>się o refundację kosztów wyposażenia stanowiska pracy przez okres dłuższy niż  3 miesiące lub były skierowane i</w:t>
      </w:r>
      <w:r w:rsidR="00D5075C">
        <w:rPr>
          <w:rFonts w:ascii="Arial" w:hAnsi="Arial" w:cs="Arial"/>
          <w:sz w:val="18"/>
          <w:szCs w:val="18"/>
        </w:rPr>
        <w:t> </w:t>
      </w:r>
      <w:r w:rsidRPr="001944E8">
        <w:rPr>
          <w:rFonts w:ascii="Arial" w:hAnsi="Arial" w:cs="Arial"/>
          <w:sz w:val="18"/>
          <w:szCs w:val="18"/>
        </w:rPr>
        <w:t xml:space="preserve"> odbywały staż u tego Pracodawcy. </w:t>
      </w:r>
    </w:p>
    <w:p w14:paraId="05B8D1FC" w14:textId="02332CCC" w:rsidR="001944E8" w:rsidRPr="00D5075C" w:rsidRDefault="001944E8" w:rsidP="00D5075C">
      <w:pPr>
        <w:numPr>
          <w:ilvl w:val="0"/>
          <w:numId w:val="31"/>
        </w:numPr>
        <w:tabs>
          <w:tab w:val="left" w:pos="426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5075C">
        <w:rPr>
          <w:rFonts w:ascii="Arial" w:hAnsi="Arial" w:cs="Arial"/>
          <w:sz w:val="18"/>
          <w:szCs w:val="18"/>
        </w:rPr>
        <w:t>Refundacja nie będzie mogła zostać przyznana na utworzenie stanowiska dla bezrobotnego małżonka wnioskodawcy.</w:t>
      </w:r>
    </w:p>
    <w:p w14:paraId="1E5C73C3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BD1B0B1" w14:textId="77777777" w:rsidR="001944E8" w:rsidRPr="00A414AE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7460A0" w14:textId="77777777" w:rsidR="001944E8" w:rsidRPr="00A414AE" w:rsidRDefault="001944E8" w:rsidP="001944E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9ABAA4D" w14:textId="77777777" w:rsidR="001944E8" w:rsidRPr="00A414AE" w:rsidRDefault="001944E8" w:rsidP="001944E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B10D17" w14:textId="77777777" w:rsidR="001944E8" w:rsidRPr="00A414AE" w:rsidRDefault="001944E8" w:rsidP="001944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414AE">
        <w:rPr>
          <w:rFonts w:ascii="Arial" w:hAnsi="Arial" w:cs="Arial"/>
          <w:b/>
          <w:sz w:val="18"/>
          <w:szCs w:val="18"/>
        </w:rPr>
        <w:t xml:space="preserve">Zainteresowany pracodawca składa wniosek o </w:t>
      </w:r>
      <w:r w:rsidRPr="00A414AE">
        <w:rPr>
          <w:rFonts w:ascii="Arial" w:hAnsi="Arial" w:cs="Arial"/>
          <w:b/>
          <w:iCs/>
          <w:sz w:val="18"/>
          <w:szCs w:val="18"/>
        </w:rPr>
        <w:t>przyznanie  refundacji  kosztów wyposażenia lub doposażenia stanowiska pracy  do</w:t>
      </w:r>
      <w:r w:rsidRPr="00A414AE">
        <w:rPr>
          <w:rFonts w:ascii="Arial" w:hAnsi="Arial" w:cs="Arial"/>
          <w:b/>
          <w:sz w:val="18"/>
          <w:szCs w:val="18"/>
        </w:rPr>
        <w:t xml:space="preserve"> Powiatowego Urzędu Pracy w Zgorzelcu.</w:t>
      </w:r>
    </w:p>
    <w:p w14:paraId="384FD8EA" w14:textId="77777777" w:rsidR="001944E8" w:rsidRPr="00A414AE" w:rsidRDefault="001944E8" w:rsidP="001944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414AE">
        <w:rPr>
          <w:rFonts w:ascii="Arial" w:hAnsi="Arial" w:cs="Arial"/>
          <w:b/>
          <w:sz w:val="18"/>
          <w:szCs w:val="18"/>
        </w:rPr>
        <w:t xml:space="preserve">Informacje dodatkowe udzielane są w pokoju nr 114 oraz </w:t>
      </w:r>
    </w:p>
    <w:p w14:paraId="6A414D44" w14:textId="77777777" w:rsidR="001944E8" w:rsidRPr="00A414AE" w:rsidRDefault="001944E8" w:rsidP="001944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414AE">
        <w:rPr>
          <w:rFonts w:ascii="Arial" w:hAnsi="Arial" w:cs="Arial"/>
          <w:b/>
          <w:sz w:val="18"/>
          <w:szCs w:val="18"/>
        </w:rPr>
        <w:t>pod numerem telefonu lub 75 77 70 534.</w:t>
      </w:r>
    </w:p>
    <w:p w14:paraId="663E15BF" w14:textId="77777777" w:rsidR="001944E8" w:rsidRPr="00A414AE" w:rsidRDefault="001944E8" w:rsidP="001944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6D53DBD" w14:textId="2C2567C1" w:rsidR="001944E8" w:rsidRPr="00A414AE" w:rsidRDefault="001944E8" w:rsidP="001944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414AE">
        <w:rPr>
          <w:rFonts w:ascii="Arial" w:hAnsi="Arial" w:cs="Arial"/>
          <w:b/>
          <w:sz w:val="18"/>
          <w:szCs w:val="18"/>
        </w:rPr>
        <w:t xml:space="preserve">Wniosek wraz z kompletem załączników dostępny jest na stronie internetowej urzędu: </w:t>
      </w:r>
      <w:r w:rsidRPr="00A414AE">
        <w:rPr>
          <w:rFonts w:ascii="Arial" w:hAnsi="Arial" w:cs="Arial"/>
          <w:b/>
          <w:color w:val="000000"/>
          <w:sz w:val="18"/>
          <w:szCs w:val="18"/>
        </w:rPr>
        <w:t>http://zgorzelec.praca.gov.pl</w:t>
      </w:r>
      <w:r w:rsidRPr="00A414AE">
        <w:rPr>
          <w:rFonts w:ascii="Arial" w:hAnsi="Arial" w:cs="Arial"/>
          <w:b/>
          <w:bCs/>
          <w:w w:val="112"/>
          <w:sz w:val="18"/>
          <w:szCs w:val="18"/>
          <w:lang w:bidi="he-IL"/>
        </w:rPr>
        <w:t xml:space="preserve">  </w:t>
      </w:r>
      <w:r w:rsidR="00A414AE" w:rsidRPr="00A414AE">
        <w:rPr>
          <w:rFonts w:ascii="Arial" w:hAnsi="Arial" w:cs="Arial"/>
          <w:b/>
          <w:bCs/>
          <w:w w:val="112"/>
          <w:sz w:val="18"/>
          <w:szCs w:val="18"/>
          <w:lang w:bidi="he-IL"/>
        </w:rPr>
        <w:t xml:space="preserve">                     </w:t>
      </w:r>
      <w:r w:rsidRPr="00A414AE">
        <w:rPr>
          <w:rFonts w:ascii="Arial" w:hAnsi="Arial" w:cs="Arial"/>
          <w:b/>
          <w:sz w:val="18"/>
          <w:szCs w:val="18"/>
        </w:rPr>
        <w:t xml:space="preserve">w zakładce „Dla pracodawców i przedsiębiorców – </w:t>
      </w:r>
    </w:p>
    <w:p w14:paraId="6DAE7770" w14:textId="77777777" w:rsidR="001944E8" w:rsidRPr="00A414AE" w:rsidRDefault="001944E8" w:rsidP="001944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414AE">
        <w:rPr>
          <w:rFonts w:ascii="Arial" w:hAnsi="Arial" w:cs="Arial"/>
          <w:b/>
          <w:sz w:val="18"/>
          <w:szCs w:val="18"/>
        </w:rPr>
        <w:t xml:space="preserve">Wsparcie tworzenia miejsc pracy-  </w:t>
      </w:r>
    </w:p>
    <w:p w14:paraId="59290696" w14:textId="77777777" w:rsidR="001944E8" w:rsidRPr="00A414AE" w:rsidRDefault="001944E8" w:rsidP="001944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414AE">
        <w:rPr>
          <w:rFonts w:ascii="Arial" w:hAnsi="Arial" w:cs="Arial"/>
          <w:b/>
          <w:sz w:val="18"/>
          <w:szCs w:val="18"/>
        </w:rPr>
        <w:t>– Refundacja kosztów wyposażenia i doposażenia stanowiska pracy”.</w:t>
      </w:r>
    </w:p>
    <w:sectPr w:rsidR="001944E8" w:rsidRPr="00A414AE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55210"/>
    <w:multiLevelType w:val="hybridMultilevel"/>
    <w:tmpl w:val="282098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27BC"/>
    <w:multiLevelType w:val="hybridMultilevel"/>
    <w:tmpl w:val="1A46692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95DE5"/>
    <w:multiLevelType w:val="hybridMultilevel"/>
    <w:tmpl w:val="20D4D7F6"/>
    <w:lvl w:ilvl="0" w:tplc="A330F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57198"/>
    <w:multiLevelType w:val="hybridMultilevel"/>
    <w:tmpl w:val="056C59C8"/>
    <w:lvl w:ilvl="0" w:tplc="DA3A7E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7269"/>
    <w:multiLevelType w:val="hybridMultilevel"/>
    <w:tmpl w:val="69C0551C"/>
    <w:lvl w:ilvl="0" w:tplc="6B0AE4F0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118DD"/>
    <w:multiLevelType w:val="hybridMultilevel"/>
    <w:tmpl w:val="F24C01A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E3F02"/>
    <w:multiLevelType w:val="hybridMultilevel"/>
    <w:tmpl w:val="5F4A38C0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E968CC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5006734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AE188060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0D73"/>
    <w:multiLevelType w:val="hybridMultilevel"/>
    <w:tmpl w:val="FAAE858A"/>
    <w:lvl w:ilvl="0" w:tplc="6096D6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86DCC"/>
    <w:multiLevelType w:val="hybridMultilevel"/>
    <w:tmpl w:val="06F8CD1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93145"/>
    <w:multiLevelType w:val="hybridMultilevel"/>
    <w:tmpl w:val="340C225E"/>
    <w:lvl w:ilvl="0" w:tplc="B3D0A23E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0735"/>
    <w:multiLevelType w:val="multilevel"/>
    <w:tmpl w:val="B27EFD00"/>
    <w:numStyleLink w:val="Styl1"/>
  </w:abstractNum>
  <w:abstractNum w:abstractNumId="12" w15:restartNumberingAfterBreak="0">
    <w:nsid w:val="24505CFE"/>
    <w:multiLevelType w:val="hybridMultilevel"/>
    <w:tmpl w:val="274E1DF0"/>
    <w:lvl w:ilvl="0" w:tplc="000E9A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5DEB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A7BDA"/>
    <w:multiLevelType w:val="hybridMultilevel"/>
    <w:tmpl w:val="17C09F8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A333F"/>
    <w:multiLevelType w:val="hybridMultilevel"/>
    <w:tmpl w:val="67824366"/>
    <w:lvl w:ilvl="0" w:tplc="0B18D50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5F5A"/>
    <w:multiLevelType w:val="hybridMultilevel"/>
    <w:tmpl w:val="A31624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20E1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6219C"/>
    <w:multiLevelType w:val="hybridMultilevel"/>
    <w:tmpl w:val="1826DAC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32661F80"/>
    <w:multiLevelType w:val="multilevel"/>
    <w:tmpl w:val="B27EFD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B61A16"/>
    <w:multiLevelType w:val="hybridMultilevel"/>
    <w:tmpl w:val="F796E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90A46"/>
    <w:multiLevelType w:val="hybridMultilevel"/>
    <w:tmpl w:val="E5B86D78"/>
    <w:lvl w:ilvl="0" w:tplc="06A2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C4A79"/>
    <w:multiLevelType w:val="hybridMultilevel"/>
    <w:tmpl w:val="6E9E0D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7DF4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09DA"/>
    <w:multiLevelType w:val="hybridMultilevel"/>
    <w:tmpl w:val="B5E48C8C"/>
    <w:lvl w:ilvl="0" w:tplc="4118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E480C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6638B"/>
    <w:multiLevelType w:val="hybridMultilevel"/>
    <w:tmpl w:val="3594D652"/>
    <w:lvl w:ilvl="0" w:tplc="7FFC8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A1C39"/>
    <w:multiLevelType w:val="hybridMultilevel"/>
    <w:tmpl w:val="B9404B68"/>
    <w:lvl w:ilvl="0" w:tplc="5E3C867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22116"/>
    <w:multiLevelType w:val="hybridMultilevel"/>
    <w:tmpl w:val="FE5A76F2"/>
    <w:lvl w:ilvl="0" w:tplc="E968CC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52D28"/>
    <w:multiLevelType w:val="hybridMultilevel"/>
    <w:tmpl w:val="03960F9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D0151"/>
    <w:multiLevelType w:val="hybridMultilevel"/>
    <w:tmpl w:val="3594D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D3D8C"/>
    <w:multiLevelType w:val="hybridMultilevel"/>
    <w:tmpl w:val="69C0551C"/>
    <w:lvl w:ilvl="0" w:tplc="FFFFFFFF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8"/>
  </w:num>
  <w:num w:numId="5">
    <w:abstractNumId w:val="12"/>
  </w:num>
  <w:num w:numId="6">
    <w:abstractNumId w:val="20"/>
  </w:num>
  <w:num w:numId="7">
    <w:abstractNumId w:val="4"/>
  </w:num>
  <w:num w:numId="8">
    <w:abstractNumId w:val="16"/>
  </w:num>
  <w:num w:numId="9">
    <w:abstractNumId w:val="27"/>
  </w:num>
  <w:num w:numId="10">
    <w:abstractNumId w:val="23"/>
  </w:num>
  <w:num w:numId="11">
    <w:abstractNumId w:val="19"/>
  </w:num>
  <w:num w:numId="12">
    <w:abstractNumId w:val="25"/>
  </w:num>
  <w:num w:numId="13">
    <w:abstractNumId w:val="5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29"/>
  </w:num>
  <w:num w:numId="19">
    <w:abstractNumId w:val="15"/>
  </w:num>
  <w:num w:numId="20">
    <w:abstractNumId w:val="28"/>
  </w:num>
  <w:num w:numId="21">
    <w:abstractNumId w:val="30"/>
  </w:num>
  <w:num w:numId="22">
    <w:abstractNumId w:val="21"/>
  </w:num>
  <w:num w:numId="23">
    <w:abstractNumId w:val="11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eastAsiaTheme="minorHAnsi" w:hAnsi="Arial" w:cs="Arial"/>
          <w:b/>
        </w:rPr>
      </w:lvl>
    </w:lvlOverride>
  </w:num>
  <w:num w:numId="24">
    <w:abstractNumId w:val="18"/>
  </w:num>
  <w:num w:numId="25">
    <w:abstractNumId w:val="9"/>
  </w:num>
  <w:num w:numId="26">
    <w:abstractNumId w:val="1"/>
  </w:num>
  <w:num w:numId="27">
    <w:abstractNumId w:val="2"/>
  </w:num>
  <w:num w:numId="28">
    <w:abstractNumId w:val="14"/>
  </w:num>
  <w:num w:numId="29">
    <w:abstractNumId w:val="6"/>
  </w:num>
  <w:num w:numId="30">
    <w:abstractNumId w:val="1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64B7C"/>
    <w:rsid w:val="00164DBF"/>
    <w:rsid w:val="001944E8"/>
    <w:rsid w:val="001945E7"/>
    <w:rsid w:val="00350DB4"/>
    <w:rsid w:val="00384F7C"/>
    <w:rsid w:val="003A6701"/>
    <w:rsid w:val="00405208"/>
    <w:rsid w:val="005809C2"/>
    <w:rsid w:val="005A3433"/>
    <w:rsid w:val="00615C53"/>
    <w:rsid w:val="006162F4"/>
    <w:rsid w:val="006671CD"/>
    <w:rsid w:val="00682952"/>
    <w:rsid w:val="00744010"/>
    <w:rsid w:val="00761FEB"/>
    <w:rsid w:val="00785274"/>
    <w:rsid w:val="00791EE2"/>
    <w:rsid w:val="00877E0E"/>
    <w:rsid w:val="008957B7"/>
    <w:rsid w:val="008C5220"/>
    <w:rsid w:val="009329CD"/>
    <w:rsid w:val="00A414AE"/>
    <w:rsid w:val="00BF072E"/>
    <w:rsid w:val="00C1351B"/>
    <w:rsid w:val="00C45076"/>
    <w:rsid w:val="00CE0D4E"/>
    <w:rsid w:val="00D5075C"/>
    <w:rsid w:val="00D6602B"/>
    <w:rsid w:val="00D714D1"/>
    <w:rsid w:val="00DC6AD4"/>
    <w:rsid w:val="00DD56E3"/>
    <w:rsid w:val="00DE1EC0"/>
    <w:rsid w:val="00DE32D2"/>
    <w:rsid w:val="00DE41B9"/>
    <w:rsid w:val="00E16863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2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Styl1">
    <w:name w:val="Styl1"/>
    <w:uiPriority w:val="99"/>
    <w:rsid w:val="00BF072E"/>
    <w:pPr>
      <w:numPr>
        <w:numId w:val="24"/>
      </w:numPr>
    </w:pPr>
  </w:style>
  <w:style w:type="paragraph" w:customStyle="1" w:styleId="Styl">
    <w:name w:val="Styl"/>
    <w:rsid w:val="00BF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2152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24</cp:revision>
  <cp:lastPrinted>2024-02-13T07:48:00Z</cp:lastPrinted>
  <dcterms:created xsi:type="dcterms:W3CDTF">2023-09-01T05:56:00Z</dcterms:created>
  <dcterms:modified xsi:type="dcterms:W3CDTF">2024-08-08T07:29:00Z</dcterms:modified>
</cp:coreProperties>
</file>