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55A2" w14:textId="77777777" w:rsidR="00772DD0" w:rsidRPr="00772DD0" w:rsidRDefault="00772DD0" w:rsidP="00772DD0">
      <w:pPr>
        <w:rPr>
          <w:rFonts w:ascii="Arial" w:hAnsi="Arial" w:cs="Arial"/>
          <w:sz w:val="18"/>
          <w:szCs w:val="18"/>
        </w:rPr>
      </w:pPr>
    </w:p>
    <w:p w14:paraId="0013EEAD" w14:textId="77777777" w:rsidR="00497D5E" w:rsidRPr="00323E67" w:rsidRDefault="00497D5E" w:rsidP="00497D5E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  <w:r w:rsidRPr="00323E67">
        <w:rPr>
          <w:rFonts w:ascii="Arial" w:eastAsia="Calibri" w:hAnsi="Arial" w:cs="Arial"/>
          <w:b/>
          <w:color w:val="0070C0"/>
          <w:sz w:val="28"/>
          <w:szCs w:val="28"/>
        </w:rPr>
        <w:t xml:space="preserve">ZASADY FINANSOWANIA KOSZTÓW EGZAMINÓW </w:t>
      </w:r>
    </w:p>
    <w:p w14:paraId="17B81FEB" w14:textId="77777777" w:rsidR="00497D5E" w:rsidRPr="00323E67" w:rsidRDefault="00497D5E" w:rsidP="00497D5E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  <w:r w:rsidRPr="00323E67">
        <w:rPr>
          <w:rFonts w:ascii="Arial" w:eastAsia="Calibri" w:hAnsi="Arial" w:cs="Arial"/>
          <w:b/>
          <w:color w:val="0070C0"/>
          <w:sz w:val="28"/>
          <w:szCs w:val="28"/>
        </w:rPr>
        <w:t xml:space="preserve">LUB UZYSKANIA LICENCJI </w:t>
      </w:r>
    </w:p>
    <w:p w14:paraId="60B57E71" w14:textId="77777777" w:rsidR="004271F2" w:rsidRDefault="004271F2" w:rsidP="00497D5E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0070C0"/>
        </w:rPr>
      </w:pPr>
    </w:p>
    <w:p w14:paraId="1CB6B855" w14:textId="77777777" w:rsidR="004271F2" w:rsidRPr="00772DD0" w:rsidRDefault="004271F2" w:rsidP="004271F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2DD0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28CA6042" w14:textId="77777777" w:rsidR="004271F2" w:rsidRPr="00772DD0" w:rsidRDefault="004271F2" w:rsidP="004271F2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72DD0">
        <w:rPr>
          <w:rFonts w:ascii="Arial" w:hAnsi="Arial" w:cs="Arial"/>
          <w:sz w:val="18"/>
          <w:szCs w:val="18"/>
        </w:rPr>
        <w:t>ustawa z dnia 20 kwietnia 2004 r. o promocji zatrudnienia i instytucjach rynku pracy,</w:t>
      </w:r>
    </w:p>
    <w:p w14:paraId="1AC509BA" w14:textId="655341D4" w:rsidR="00FE3261" w:rsidRPr="00FE3261" w:rsidRDefault="004271F2" w:rsidP="00FE3261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72DD0">
        <w:rPr>
          <w:rFonts w:ascii="Arial" w:hAnsi="Arial" w:cs="Arial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0DAD2F46" w14:textId="77777777" w:rsidR="00497D5E" w:rsidRPr="00497D5E" w:rsidRDefault="00497D5E" w:rsidP="00497D5E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0070C0"/>
        </w:rPr>
      </w:pPr>
    </w:p>
    <w:p w14:paraId="47FB5AB4" w14:textId="77777777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7D5E">
        <w:rPr>
          <w:rFonts w:ascii="Arial" w:eastAsia="Times New Roman" w:hAnsi="Arial" w:cs="Arial"/>
          <w:sz w:val="18"/>
          <w:szCs w:val="18"/>
          <w:lang w:eastAsia="pl-PL"/>
        </w:rPr>
        <w:t>Starosta może sfinansować koszty egzaminów umożliwiających uzyskanie świadectw, dyplomów, zaświadczeń, określonych uprawnień zawodowych lub tytułów zawodowych oraz koszty uzyskania licencji niezbędnych do wykonywania zawodu na wniosek zarejestrowanego w Powiatowym Urzędzie Pracy  w Zgorzelcu:</w:t>
      </w:r>
    </w:p>
    <w:p w14:paraId="10D37D9C" w14:textId="77777777" w:rsidR="00497D5E" w:rsidRPr="00497D5E" w:rsidRDefault="00497D5E" w:rsidP="00497D5E">
      <w:pPr>
        <w:numPr>
          <w:ilvl w:val="0"/>
          <w:numId w:val="15"/>
        </w:num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7D5E">
        <w:rPr>
          <w:rFonts w:ascii="Arial" w:eastAsia="Times New Roman" w:hAnsi="Arial" w:cs="Arial"/>
          <w:sz w:val="18"/>
          <w:szCs w:val="18"/>
          <w:lang w:eastAsia="pl-PL"/>
        </w:rPr>
        <w:t>bezrobotnego;</w:t>
      </w:r>
    </w:p>
    <w:p w14:paraId="1C867F40" w14:textId="77777777" w:rsidR="00497D5E" w:rsidRPr="00497D5E" w:rsidRDefault="00497D5E" w:rsidP="00497D5E">
      <w:pPr>
        <w:numPr>
          <w:ilvl w:val="0"/>
          <w:numId w:val="15"/>
        </w:num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7D5E">
        <w:rPr>
          <w:rFonts w:ascii="Arial" w:eastAsia="Times New Roman" w:hAnsi="Arial" w:cs="Arial"/>
          <w:sz w:val="18"/>
          <w:szCs w:val="18"/>
          <w:lang w:eastAsia="pl-PL"/>
        </w:rPr>
        <w:t>poszukującego pracy, który:</w:t>
      </w:r>
    </w:p>
    <w:p w14:paraId="6ECC68DA" w14:textId="77777777" w:rsidR="00497D5E" w:rsidRPr="00497D5E" w:rsidRDefault="00497D5E" w:rsidP="00497D5E">
      <w:pPr>
        <w:numPr>
          <w:ilvl w:val="0"/>
          <w:numId w:val="11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>jest w okresie wypowiedzenia stosunku pracy lub stosunku służbowego z przyczyn dotyczących zakładu pracy,</w:t>
      </w:r>
    </w:p>
    <w:p w14:paraId="32DF72A6" w14:textId="40421704" w:rsidR="00497D5E" w:rsidRPr="00497D5E" w:rsidRDefault="00497D5E" w:rsidP="00497D5E">
      <w:pPr>
        <w:numPr>
          <w:ilvl w:val="0"/>
          <w:numId w:val="11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jest zatrudniony u pracodawcy, wobec którego ogłoszono upadłość lub który jest w stanie likwidacji,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                         z wyłączeniem likwidacji w celu prywatyzacji,</w:t>
      </w:r>
    </w:p>
    <w:p w14:paraId="413E2318" w14:textId="668CF216" w:rsidR="00497D5E" w:rsidRPr="00497D5E" w:rsidRDefault="00497D5E" w:rsidP="00497D5E">
      <w:pPr>
        <w:numPr>
          <w:ilvl w:val="0"/>
          <w:numId w:val="11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otrzymuje świadczenie socjalne przysługujące na urlopie górniczym lub górniczy zasiłek socjalny, określone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        w odrębnych przepisach,</w:t>
      </w:r>
    </w:p>
    <w:p w14:paraId="07D532ED" w14:textId="1D70DA63" w:rsidR="00497D5E" w:rsidRPr="00497D5E" w:rsidRDefault="00497D5E" w:rsidP="00497D5E">
      <w:pPr>
        <w:numPr>
          <w:ilvl w:val="0"/>
          <w:numId w:val="11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>uczestniczy w zajęciach w Centrum Integracji Społecznej lub indywidualnym programie integracji, o którym mowa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w przepisach o pomocy społecznej,</w:t>
      </w:r>
    </w:p>
    <w:p w14:paraId="190F7475" w14:textId="77777777" w:rsidR="00497D5E" w:rsidRPr="00497D5E" w:rsidRDefault="00497D5E" w:rsidP="00497D5E">
      <w:pPr>
        <w:numPr>
          <w:ilvl w:val="0"/>
          <w:numId w:val="1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>jest żołnierzem rezerwy,</w:t>
      </w:r>
    </w:p>
    <w:p w14:paraId="00F3757D" w14:textId="77777777" w:rsidR="00497D5E" w:rsidRPr="00497D5E" w:rsidRDefault="00497D5E" w:rsidP="00497D5E">
      <w:pPr>
        <w:numPr>
          <w:ilvl w:val="0"/>
          <w:numId w:val="1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>pobiera rentę szkoleniową,</w:t>
      </w:r>
    </w:p>
    <w:p w14:paraId="16EEECBE" w14:textId="1372B1A1" w:rsidR="00497D5E" w:rsidRPr="00497D5E" w:rsidRDefault="00497D5E" w:rsidP="00497D5E">
      <w:pPr>
        <w:numPr>
          <w:ilvl w:val="0"/>
          <w:numId w:val="1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pobiera świadczenie szkoleniowe, które jest przyznawane przez pracodawcę na wniosek pracownika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              i przysługuje po rozwiązaniu stosunku pracy lub stosunku służbowego na czas udziału pracownika  w szkoleniach, w okresie nie dłuższym niż 6 miesięcy;</w:t>
      </w:r>
    </w:p>
    <w:p w14:paraId="66FCEE91" w14:textId="07F25C09" w:rsidR="00497D5E" w:rsidRPr="00497D5E" w:rsidRDefault="00497D5E" w:rsidP="00497D5E">
      <w:pPr>
        <w:numPr>
          <w:ilvl w:val="0"/>
          <w:numId w:val="1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podlega ubezpieczeniu społecznemu rolników w pełnym zakresie na podstawie przepisów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     o ubezpieczeniu społecznym rolników jako domownik lub małżonek rolnika, jeżeli zamierza podjąć zatrudnienie, inną pracę zarobkową lub działalność gospodarczą poza rolnictwem;</w:t>
      </w:r>
    </w:p>
    <w:p w14:paraId="10592934" w14:textId="7A09D01C" w:rsidR="00497D5E" w:rsidRPr="00497D5E" w:rsidRDefault="00497D5E" w:rsidP="00497D5E">
      <w:pPr>
        <w:numPr>
          <w:ilvl w:val="0"/>
          <w:numId w:val="14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t>jest cudzoziemcem, o którym mowa w art. 1 ust. 3 pkt 2 lit. h-</w:t>
      </w:r>
      <w:proofErr w:type="spellStart"/>
      <w:r w:rsidRPr="00497D5E">
        <w:rPr>
          <w:rFonts w:ascii="Arial" w:eastAsia="Calibri" w:hAnsi="Arial" w:cs="Arial"/>
          <w:sz w:val="18"/>
          <w:szCs w:val="18"/>
        </w:rPr>
        <w:t>hb</w:t>
      </w:r>
      <w:proofErr w:type="spellEnd"/>
      <w:r w:rsidRPr="00497D5E">
        <w:rPr>
          <w:rFonts w:ascii="Arial" w:eastAsia="Calibri" w:hAnsi="Arial" w:cs="Arial"/>
          <w:sz w:val="18"/>
          <w:szCs w:val="18"/>
        </w:rPr>
        <w:t>, k oraz m z zastrzeżeniem art. 1 ust. 6 i 7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ustawy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o promocji zatrudnienia i instytucjach rynku pracy;</w:t>
      </w:r>
    </w:p>
    <w:p w14:paraId="478E56B4" w14:textId="115F1B40" w:rsidR="00497D5E" w:rsidRPr="00497D5E" w:rsidRDefault="00497D5E" w:rsidP="00497D5E">
      <w:pPr>
        <w:numPr>
          <w:ilvl w:val="0"/>
          <w:numId w:val="13"/>
        </w:numPr>
        <w:tabs>
          <w:tab w:val="left" w:pos="-142"/>
          <w:tab w:val="num" w:pos="284"/>
        </w:tabs>
        <w:suppressAutoHyphens/>
        <w:spacing w:after="120" w:line="240" w:lineRule="auto"/>
        <w:ind w:left="0" w:firstLine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jest pracownikiem lub osobą wykonującą inną pracę zarobkową lub działalność gospodarczą w wieku 45 lat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</w:t>
      </w:r>
      <w:r w:rsidRPr="00497D5E">
        <w:rPr>
          <w:rFonts w:ascii="Arial" w:eastAsia="Calibri" w:hAnsi="Arial" w:cs="Arial"/>
          <w:color w:val="000000"/>
          <w:sz w:val="18"/>
          <w:szCs w:val="18"/>
        </w:rPr>
        <w:t xml:space="preserve">           i powyżej, zainteresowanym pomocą w rozwoju zawodowym.</w:t>
      </w:r>
    </w:p>
    <w:p w14:paraId="3AA114AD" w14:textId="77777777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Osoba bezrobotna lub poszukująca pracy przedkłada w tut. Urzędzie wniosek o sfinansowanie kosztów egzaminów lub uzyskania licencji wraz z uzasadnieniem celowości udzielenia tej formy pomocy. Do wniosku należy załączyć zaświadczenie z instytucji egzaminującej lub instytucji wydającej licencję potwierdzające nazwę egzaminu / uzyskania licencji, termin, wysokość opłaty oraz numer konta bankowego. </w:t>
      </w:r>
    </w:p>
    <w:p w14:paraId="50A31028" w14:textId="77777777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Kompletny wniosek o finansowanie kosztów egzaminów lub uzyskania licencji należy złożyć co najmniej 7 dni przed planowanym terminem egzaminu. Wnioski złożone bez zachowania ww. terminu mogą zostać rozpatrzone negatywnie. </w:t>
      </w:r>
    </w:p>
    <w:p w14:paraId="1AAFAA2C" w14:textId="77777777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Warunkiem rozpatrzenia wniosku jest jego kompletność. Wnioski wypełnione nieczytelnie lub niezawierające wszystkich informacji nie będą rozpatrywane. </w:t>
      </w:r>
    </w:p>
    <w:p w14:paraId="60201314" w14:textId="049FF4C6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t xml:space="preserve">O sposobie rozpatrzenia wniosku o finansowanie kosztów egzaminów lub licencji Powiatowy Urząd Pracy         </w:t>
      </w:r>
      <w:r>
        <w:rPr>
          <w:rFonts w:ascii="Arial" w:eastAsia="Calibri" w:hAnsi="Arial" w:cs="Arial"/>
          <w:sz w:val="18"/>
          <w:szCs w:val="18"/>
        </w:rPr>
        <w:t xml:space="preserve">                      </w:t>
      </w:r>
      <w:r w:rsidRPr="00497D5E">
        <w:rPr>
          <w:rFonts w:ascii="Arial" w:eastAsia="Calibri" w:hAnsi="Arial" w:cs="Arial"/>
          <w:sz w:val="18"/>
          <w:szCs w:val="18"/>
        </w:rPr>
        <w:t xml:space="preserve">             w Zgorzelcu poinformuje osobę zainteresowaną w formie pisemnej w terminie do 30 dni od dnia złożenia prawidłowo sporządzonego wniosku i innych dokumentów niezbędnych do jego oceny. </w:t>
      </w:r>
    </w:p>
    <w:p w14:paraId="4988CFD7" w14:textId="2DE9AB15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t>Finansowanie kosztów egzaminów lub uzyskania licencji nie jest obligatoryjne – uzależnione jest od środków finansowany</w:t>
      </w:r>
      <w:r w:rsidR="000866D7">
        <w:rPr>
          <w:rFonts w:ascii="Arial" w:eastAsia="Calibri" w:hAnsi="Arial" w:cs="Arial"/>
          <w:sz w:val="18"/>
          <w:szCs w:val="18"/>
        </w:rPr>
        <w:t>ch</w:t>
      </w:r>
      <w:r w:rsidRPr="00497D5E">
        <w:rPr>
          <w:rFonts w:ascii="Arial" w:eastAsia="Calibri" w:hAnsi="Arial" w:cs="Arial"/>
          <w:sz w:val="18"/>
          <w:szCs w:val="18"/>
        </w:rPr>
        <w:t xml:space="preserve"> będących w dyspozycji urzędu – nie podlega procedurze odwoławczej  w rozumieniu przepisów kodeksu postępowania administracyjnego. </w:t>
      </w:r>
    </w:p>
    <w:p w14:paraId="209A4253" w14:textId="77777777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t>Starosta może sfinansować koszty egzaminów lub licencji do wysokości przeciętnego wynagrodzenia. Ponadto Starosta może wyrazić zgodę na sfinansowanie, w formie zwrotu, poniesionych przez bezrobotnego lub poszukującego pracy kosztów przejazdu na egzamin.</w:t>
      </w:r>
    </w:p>
    <w:p w14:paraId="58EF2E1C" w14:textId="77777777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0"/>
          <w:tab w:val="num" w:pos="142"/>
          <w:tab w:val="left" w:pos="284"/>
        </w:tabs>
        <w:suppressAutoHyphens/>
        <w:spacing w:after="120" w:line="240" w:lineRule="auto"/>
        <w:ind w:left="0" w:firstLine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lastRenderedPageBreak/>
        <w:t>Finansowanie kosztów egzaminu lub uzyskania licencji następuje po zawarciu umowy z bezrobotnym lub poszukującym pracy w formie bezpośredniej wpłaty przez Powiatowy Urząd Pracy w Zgorzelcu na konto instytucji egzaminującej lub wydającej licencję.</w:t>
      </w:r>
    </w:p>
    <w:p w14:paraId="6AC8DEB5" w14:textId="77777777" w:rsidR="00497D5E" w:rsidRPr="00497D5E" w:rsidRDefault="00497D5E" w:rsidP="00497D5E">
      <w:pPr>
        <w:tabs>
          <w:tab w:val="left" w:pos="-142"/>
          <w:tab w:val="num" w:pos="284"/>
        </w:tabs>
        <w:suppressAutoHyphens/>
        <w:spacing w:after="120" w:line="24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714AD3B" w14:textId="5C4E1018" w:rsidR="00497D5E" w:rsidRPr="00497D5E" w:rsidRDefault="00497D5E" w:rsidP="00497D5E">
      <w:pPr>
        <w:numPr>
          <w:ilvl w:val="0"/>
          <w:numId w:val="10"/>
        </w:numPr>
        <w:tabs>
          <w:tab w:val="left" w:pos="-142"/>
          <w:tab w:val="num" w:pos="0"/>
          <w:tab w:val="left" w:pos="284"/>
          <w:tab w:val="left" w:pos="709"/>
        </w:tabs>
        <w:suppressAutoHyphens/>
        <w:spacing w:after="120" w:line="240" w:lineRule="auto"/>
        <w:ind w:left="0" w:firstLine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t>W przypadku egzaminów z zakresu prawa jazdy kategorii E/B, C, E/C, D oraz świadectw kwalifikacji na przewóz rzeczy/osób wnioskodawca zobowiązany jest w terminie do 14 dni od daty podpisania umowy dokonać zgłoszenia do egzaminu państwowego oraz przedłożyć w Powiatowym Urzędzie Pracy w Zgorzelcu potwierdzenie zgłoszenia wraz</w:t>
      </w:r>
      <w:r>
        <w:rPr>
          <w:rFonts w:ascii="Arial" w:eastAsia="Calibri" w:hAnsi="Arial" w:cs="Arial"/>
          <w:sz w:val="18"/>
          <w:szCs w:val="18"/>
        </w:rPr>
        <w:t xml:space="preserve">                           </w:t>
      </w:r>
      <w:r w:rsidRPr="00497D5E">
        <w:rPr>
          <w:rFonts w:ascii="Arial" w:eastAsia="Calibri" w:hAnsi="Arial" w:cs="Arial"/>
          <w:sz w:val="18"/>
          <w:szCs w:val="18"/>
        </w:rPr>
        <w:t xml:space="preserve"> z terminem egzaminu. </w:t>
      </w:r>
    </w:p>
    <w:p w14:paraId="2F46846E" w14:textId="77777777" w:rsidR="00497D5E" w:rsidRPr="00497D5E" w:rsidRDefault="00497D5E" w:rsidP="00497D5E">
      <w:pPr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F533B30" w14:textId="3437B163" w:rsidR="00497D5E" w:rsidRPr="004171EE" w:rsidRDefault="00497D5E" w:rsidP="00497D5E">
      <w:pPr>
        <w:tabs>
          <w:tab w:val="left" w:pos="-142"/>
          <w:tab w:val="num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497D5E">
        <w:rPr>
          <w:rFonts w:ascii="Arial" w:eastAsia="Calibri" w:hAnsi="Arial" w:cs="Arial"/>
          <w:b/>
          <w:sz w:val="18"/>
          <w:szCs w:val="18"/>
        </w:rPr>
        <w:t xml:space="preserve">10.   </w:t>
      </w:r>
      <w:r w:rsidRPr="004171EE">
        <w:rPr>
          <w:rFonts w:ascii="Arial" w:eastAsia="Calibri" w:hAnsi="Arial" w:cs="Arial"/>
          <w:b/>
          <w:sz w:val="18"/>
          <w:szCs w:val="18"/>
        </w:rPr>
        <w:t xml:space="preserve">W bieżącym roku w ramach </w:t>
      </w:r>
      <w:r w:rsidR="001C3C05">
        <w:rPr>
          <w:rFonts w:ascii="Arial" w:eastAsia="Calibri" w:hAnsi="Arial" w:cs="Arial"/>
          <w:b/>
          <w:sz w:val="18"/>
          <w:szCs w:val="18"/>
        </w:rPr>
        <w:t>tej formy wsparcia</w:t>
      </w:r>
      <w:r w:rsidRPr="004171EE">
        <w:rPr>
          <w:rFonts w:ascii="Arial" w:eastAsia="Calibri" w:hAnsi="Arial" w:cs="Arial"/>
          <w:b/>
          <w:sz w:val="18"/>
          <w:szCs w:val="18"/>
        </w:rPr>
        <w:t xml:space="preserve"> nie będą finansowane:</w:t>
      </w:r>
    </w:p>
    <w:p w14:paraId="7712885C" w14:textId="77777777" w:rsidR="00497D5E" w:rsidRPr="00497D5E" w:rsidRDefault="00497D5E" w:rsidP="00497D5E">
      <w:pPr>
        <w:numPr>
          <w:ilvl w:val="0"/>
          <w:numId w:val="13"/>
        </w:numPr>
        <w:tabs>
          <w:tab w:val="left" w:pos="-142"/>
          <w:tab w:val="num" w:pos="284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97D5E">
        <w:rPr>
          <w:rFonts w:ascii="Arial" w:eastAsia="Calibri" w:hAnsi="Arial" w:cs="Arial"/>
          <w:sz w:val="18"/>
          <w:szCs w:val="18"/>
        </w:rPr>
        <w:t>egzaminy z zakresu prawa jazdy kategorii B;</w:t>
      </w:r>
    </w:p>
    <w:p w14:paraId="665867DD" w14:textId="70402426" w:rsidR="0018525F" w:rsidRDefault="000866D7" w:rsidP="0018525F">
      <w:pPr>
        <w:numPr>
          <w:ilvl w:val="0"/>
          <w:numId w:val="13"/>
        </w:numPr>
        <w:tabs>
          <w:tab w:val="left" w:pos="-142"/>
          <w:tab w:val="num" w:pos="284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egzaminy </w:t>
      </w:r>
      <w:r w:rsidR="00497D5E" w:rsidRPr="0018525F">
        <w:rPr>
          <w:rFonts w:ascii="Arial" w:eastAsia="Calibri" w:hAnsi="Arial" w:cs="Arial"/>
          <w:sz w:val="18"/>
          <w:szCs w:val="18"/>
        </w:rPr>
        <w:t xml:space="preserve"> już raz finansowane przez Po</w:t>
      </w:r>
      <w:r>
        <w:rPr>
          <w:rFonts w:ascii="Arial" w:eastAsia="Calibri" w:hAnsi="Arial" w:cs="Arial"/>
          <w:sz w:val="18"/>
          <w:szCs w:val="18"/>
        </w:rPr>
        <w:t>wiatowy Urząd Pracy w Zgorzelcu</w:t>
      </w:r>
    </w:p>
    <w:p w14:paraId="47A3A1CE" w14:textId="291EB8D1" w:rsidR="0018525F" w:rsidRDefault="00133744" w:rsidP="0018525F">
      <w:pPr>
        <w:numPr>
          <w:ilvl w:val="0"/>
          <w:numId w:val="13"/>
        </w:numPr>
        <w:tabs>
          <w:tab w:val="left" w:pos="-142"/>
          <w:tab w:val="num" w:pos="284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8525F">
        <w:rPr>
          <w:rFonts w:ascii="Arial" w:eastAsia="Calibri" w:hAnsi="Arial" w:cs="Arial"/>
          <w:sz w:val="18"/>
          <w:szCs w:val="18"/>
        </w:rPr>
        <w:t>egzaminy pracowników oraz osób wykonujących inną pracę zarobkową lub działalność gospo</w:t>
      </w:r>
      <w:r w:rsidR="004171EE">
        <w:rPr>
          <w:rFonts w:ascii="Arial" w:eastAsia="Calibri" w:hAnsi="Arial" w:cs="Arial"/>
          <w:sz w:val="18"/>
          <w:szCs w:val="18"/>
        </w:rPr>
        <w:t>darczą w wieku 45 lat i powyżej zarejestrowanych jako osoby poszukujące pracy.</w:t>
      </w:r>
    </w:p>
    <w:p w14:paraId="21A6BCDA" w14:textId="68956DD6" w:rsidR="00497D5E" w:rsidRPr="0018525F" w:rsidRDefault="00133744" w:rsidP="0018525F">
      <w:pPr>
        <w:tabs>
          <w:tab w:val="left" w:pos="-142"/>
        </w:tabs>
        <w:suppressAutoHyphens/>
        <w:spacing w:after="120" w:line="240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8525F">
        <w:rPr>
          <w:rFonts w:ascii="Arial" w:eastAsia="Calibri" w:hAnsi="Arial" w:cs="Arial"/>
          <w:sz w:val="18"/>
          <w:szCs w:val="18"/>
        </w:rPr>
        <w:t xml:space="preserve">                                                 </w:t>
      </w:r>
    </w:p>
    <w:p w14:paraId="14A7B0D1" w14:textId="68476CEE" w:rsidR="00497D5E" w:rsidRPr="0018525F" w:rsidRDefault="0018525F" w:rsidP="0018525F">
      <w:pPr>
        <w:tabs>
          <w:tab w:val="left" w:pos="-142"/>
          <w:tab w:val="left" w:pos="426"/>
        </w:tabs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171EE">
        <w:rPr>
          <w:rFonts w:ascii="Arial" w:eastAsia="Calibri" w:hAnsi="Arial" w:cs="Arial"/>
          <w:b/>
          <w:sz w:val="18"/>
          <w:szCs w:val="18"/>
        </w:rPr>
        <w:t>11.</w:t>
      </w:r>
      <w:r w:rsidR="004171EE">
        <w:rPr>
          <w:rFonts w:ascii="Arial" w:eastAsia="Calibri" w:hAnsi="Arial" w:cs="Arial"/>
          <w:sz w:val="18"/>
          <w:szCs w:val="18"/>
        </w:rPr>
        <w:t xml:space="preserve"> </w:t>
      </w:r>
      <w:r w:rsidR="00497D5E" w:rsidRPr="0018525F">
        <w:rPr>
          <w:rFonts w:ascii="Arial" w:eastAsia="Calibri" w:hAnsi="Arial" w:cs="Arial"/>
          <w:sz w:val="18"/>
          <w:szCs w:val="18"/>
        </w:rPr>
        <w:t>W przypadku rezygnacji z przystąpienia do egzaminu lub ubiegania się o uzyskanie licencji osoba zainteresowana zobowiązana jest do zwrotu poniesionych kosztów</w:t>
      </w:r>
    </w:p>
    <w:p w14:paraId="00370F8E" w14:textId="77777777" w:rsidR="00497D5E" w:rsidRPr="00497D5E" w:rsidRDefault="00497D5E" w:rsidP="00497D5E">
      <w:pPr>
        <w:tabs>
          <w:tab w:val="left" w:pos="7329"/>
        </w:tabs>
        <w:spacing w:after="0" w:line="240" w:lineRule="auto"/>
        <w:rPr>
          <w:rFonts w:ascii="Tahoma" w:eastAsia="Calibri" w:hAnsi="Tahoma" w:cs="Tahoma"/>
          <w:b/>
          <w:bCs/>
        </w:rPr>
      </w:pPr>
    </w:p>
    <w:p w14:paraId="5B5C74F4" w14:textId="77777777" w:rsidR="00497D5E" w:rsidRPr="00497D5E" w:rsidRDefault="00497D5E" w:rsidP="00497D5E">
      <w:pPr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04FFA197" w14:textId="77777777" w:rsidR="00497D5E" w:rsidRPr="00497D5E" w:rsidRDefault="00497D5E" w:rsidP="00497D5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Tahoma" w:eastAsia="Times New Roman" w:hAnsi="Tahoma" w:cs="Tahoma"/>
          <w:b/>
          <w:iCs/>
          <w:w w:val="112"/>
          <w:sz w:val="20"/>
          <w:szCs w:val="20"/>
          <w:lang w:eastAsia="pl-PL" w:bidi="he-IL"/>
        </w:rPr>
      </w:pPr>
    </w:p>
    <w:p w14:paraId="5DE6E3C3" w14:textId="77777777" w:rsidR="00497D5E" w:rsidRPr="00497D5E" w:rsidRDefault="00497D5E" w:rsidP="00497D5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Tahoma" w:eastAsia="Times New Roman" w:hAnsi="Tahoma" w:cs="Tahoma"/>
          <w:b/>
          <w:iCs/>
          <w:w w:val="112"/>
          <w:sz w:val="20"/>
          <w:szCs w:val="20"/>
          <w:lang w:eastAsia="pl-PL" w:bidi="he-IL"/>
        </w:rPr>
      </w:pPr>
    </w:p>
    <w:p w14:paraId="7DBC9BBC" w14:textId="519BD929" w:rsidR="00497D5E" w:rsidRPr="00497D5E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497D5E">
        <w:rPr>
          <w:rFonts w:ascii="Arial" w:eastAsia="Times New Roman" w:hAnsi="Arial" w:cs="Arial"/>
          <w:b/>
          <w:bCs/>
          <w:color w:val="2E74B5"/>
          <w:lang w:eastAsia="ar-SA"/>
        </w:rPr>
        <w:t>Druk wniosku o sfinansowanie kosztów egzaminów lub uzyskania licencji można pobrać</w:t>
      </w:r>
      <w:r>
        <w:rPr>
          <w:rFonts w:ascii="Arial" w:eastAsia="Times New Roman" w:hAnsi="Arial" w:cs="Arial"/>
          <w:b/>
          <w:bCs/>
          <w:color w:val="2E74B5"/>
          <w:lang w:eastAsia="ar-SA"/>
        </w:rPr>
        <w:t xml:space="preserve">                    </w:t>
      </w:r>
      <w:r w:rsidRPr="00497D5E">
        <w:rPr>
          <w:rFonts w:ascii="Arial" w:eastAsia="Times New Roman" w:hAnsi="Arial" w:cs="Arial"/>
          <w:b/>
          <w:bCs/>
          <w:color w:val="2E74B5"/>
          <w:lang w:eastAsia="ar-SA"/>
        </w:rPr>
        <w:t xml:space="preserve"> u swoich  doradców klienta lub u specjalisty ds. rozwoju zawodowego</w:t>
      </w:r>
    </w:p>
    <w:p w14:paraId="47AF6AB7" w14:textId="77777777" w:rsidR="00497D5E" w:rsidRPr="00497D5E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497D5E">
        <w:rPr>
          <w:rFonts w:ascii="Arial" w:eastAsia="Times New Roman" w:hAnsi="Arial" w:cs="Arial"/>
          <w:b/>
          <w:bCs/>
          <w:color w:val="2E74B5"/>
          <w:lang w:eastAsia="ar-SA"/>
        </w:rPr>
        <w:t xml:space="preserve"> (pokój 210 - II piętro) w Powiatowym Urzędzie Pracy w Zgorzelcu, ul. Pułaskiego 14</w:t>
      </w:r>
    </w:p>
    <w:p w14:paraId="2F9DCC38" w14:textId="77777777" w:rsidR="00497D5E" w:rsidRPr="00497D5E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  <w:r w:rsidRPr="00497D5E">
        <w:rPr>
          <w:rFonts w:ascii="Arial" w:eastAsia="Times New Roman" w:hAnsi="Arial" w:cs="Arial"/>
          <w:b/>
          <w:bCs/>
          <w:color w:val="2E74B5"/>
          <w:lang w:eastAsia="ar-SA"/>
        </w:rPr>
        <w:t>lub ze strony internetowej:</w:t>
      </w:r>
    </w:p>
    <w:p w14:paraId="53B03CBC" w14:textId="77777777" w:rsidR="00497D5E" w:rsidRPr="00497D5E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E74B5"/>
          <w:lang w:eastAsia="ar-SA"/>
        </w:rPr>
      </w:pPr>
    </w:p>
    <w:p w14:paraId="2B16E193" w14:textId="77777777" w:rsidR="00497D5E" w:rsidRPr="00497D5E" w:rsidRDefault="00497D5E" w:rsidP="00497D5E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497D5E">
        <w:rPr>
          <w:rFonts w:ascii="Tahoma" w:eastAsia="Calibri" w:hAnsi="Tahoma" w:cs="Tahoma"/>
          <w:b/>
          <w:sz w:val="20"/>
          <w:szCs w:val="20"/>
        </w:rPr>
        <w:t>https://zgorzelec.praca.gov.pl/dla-bezrobotnych-i-poszukujacych-pracy/podnoszenie-kwalifikacji/finansowanie-kosztow-egzaminow-i-licencji</w:t>
      </w:r>
    </w:p>
    <w:p w14:paraId="27D87FBF" w14:textId="77777777" w:rsidR="00497D5E" w:rsidRPr="00497D5E" w:rsidRDefault="00497D5E" w:rsidP="00497D5E">
      <w:pPr>
        <w:spacing w:after="0" w:line="360" w:lineRule="auto"/>
        <w:jc w:val="both"/>
        <w:rPr>
          <w:rFonts w:ascii="Tahoma" w:eastAsia="Calibri" w:hAnsi="Tahoma" w:cs="Tahoma"/>
          <w:color w:val="2E74B5"/>
          <w:sz w:val="20"/>
          <w:szCs w:val="20"/>
        </w:rPr>
      </w:pPr>
    </w:p>
    <w:p w14:paraId="37A996D5" w14:textId="77777777" w:rsidR="00497D5E" w:rsidRPr="00497D5E" w:rsidRDefault="00497D5E" w:rsidP="00497D5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Calibri" w:hAnsi="Arial" w:cs="Arial"/>
          <w:b/>
          <w:iCs/>
          <w:color w:val="2E74B5"/>
          <w:w w:val="112"/>
          <w:lang w:bidi="he-IL"/>
        </w:rPr>
      </w:pPr>
      <w:r w:rsidRPr="00497D5E">
        <w:rPr>
          <w:rFonts w:ascii="Arial" w:eastAsia="Calibri" w:hAnsi="Arial" w:cs="Arial"/>
          <w:b/>
          <w:iCs/>
          <w:color w:val="2E74B5"/>
          <w:w w:val="112"/>
          <w:lang w:bidi="he-IL"/>
        </w:rPr>
        <w:t>Informacje dodatkowe udzielane są u doradców klienta lub u specjalisty ds. rozwoju zawodowego ( pokój 210 - II piętro) oraz pod numerem</w:t>
      </w:r>
    </w:p>
    <w:p w14:paraId="000C380F" w14:textId="77777777" w:rsidR="00497D5E" w:rsidRPr="00497D5E" w:rsidRDefault="00497D5E" w:rsidP="00497D5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Calibri" w:hAnsi="Arial" w:cs="Arial"/>
          <w:b/>
          <w:iCs/>
          <w:color w:val="2E74B5"/>
          <w:w w:val="112"/>
          <w:lang w:bidi="he-IL"/>
        </w:rPr>
      </w:pPr>
      <w:r w:rsidRPr="00497D5E">
        <w:rPr>
          <w:rFonts w:ascii="Arial" w:eastAsia="Calibri" w:hAnsi="Arial" w:cs="Arial"/>
          <w:b/>
          <w:iCs/>
          <w:color w:val="2E74B5"/>
          <w:w w:val="112"/>
          <w:lang w:bidi="he-IL"/>
        </w:rPr>
        <w:t xml:space="preserve"> telefonu 75 77 70 550.</w:t>
      </w:r>
    </w:p>
    <w:p w14:paraId="6FCF4048" w14:textId="77777777" w:rsidR="00497D5E" w:rsidRPr="00497D5E" w:rsidRDefault="00497D5E" w:rsidP="00497D5E">
      <w:pPr>
        <w:spacing w:after="0" w:line="360" w:lineRule="auto"/>
        <w:jc w:val="both"/>
        <w:rPr>
          <w:rFonts w:ascii="Tahoma" w:eastAsia="Calibri" w:hAnsi="Tahoma" w:cs="Tahoma"/>
          <w:color w:val="2E74B5"/>
          <w:sz w:val="20"/>
          <w:szCs w:val="20"/>
        </w:rPr>
      </w:pPr>
    </w:p>
    <w:p w14:paraId="515F59E4" w14:textId="77777777" w:rsidR="008C5220" w:rsidRPr="008C5220" w:rsidRDefault="008C5220" w:rsidP="00497D5E">
      <w:pPr>
        <w:tabs>
          <w:tab w:val="left" w:pos="-142"/>
          <w:tab w:val="left" w:pos="723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sectPr w:rsidR="008C5220" w:rsidRPr="008C5220" w:rsidSect="009D310E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D880" w14:textId="77777777" w:rsidR="009D310E" w:rsidRDefault="009D310E" w:rsidP="00785274">
      <w:pPr>
        <w:spacing w:after="0" w:line="240" w:lineRule="auto"/>
      </w:pPr>
      <w:r>
        <w:separator/>
      </w:r>
    </w:p>
  </w:endnote>
  <w:endnote w:type="continuationSeparator" w:id="0">
    <w:p w14:paraId="1AB07745" w14:textId="77777777" w:rsidR="009D310E" w:rsidRDefault="009D310E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37E" w14:textId="77777777" w:rsidR="009D310E" w:rsidRDefault="009D310E" w:rsidP="00785274">
      <w:pPr>
        <w:spacing w:after="0" w:line="240" w:lineRule="auto"/>
      </w:pPr>
      <w:r>
        <w:separator/>
      </w:r>
    </w:p>
  </w:footnote>
  <w:footnote w:type="continuationSeparator" w:id="0">
    <w:p w14:paraId="5D350687" w14:textId="77777777" w:rsidR="009D310E" w:rsidRDefault="009D310E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A04BA1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D3B"/>
    <w:multiLevelType w:val="hybridMultilevel"/>
    <w:tmpl w:val="FE7C8116"/>
    <w:lvl w:ilvl="0" w:tplc="1B0260AC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5C808A3"/>
    <w:multiLevelType w:val="hybridMultilevel"/>
    <w:tmpl w:val="147E8ABC"/>
    <w:lvl w:ilvl="0" w:tplc="FF24AE52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C2F175E"/>
    <w:multiLevelType w:val="hybridMultilevel"/>
    <w:tmpl w:val="088068C6"/>
    <w:lvl w:ilvl="0" w:tplc="D85275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A69A1"/>
    <w:multiLevelType w:val="hybridMultilevel"/>
    <w:tmpl w:val="A510B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C2916"/>
    <w:multiLevelType w:val="hybridMultilevel"/>
    <w:tmpl w:val="E39A2AC0"/>
    <w:lvl w:ilvl="0" w:tplc="BC6C262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B953EC8"/>
    <w:multiLevelType w:val="hybridMultilevel"/>
    <w:tmpl w:val="63EAA2D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551E2"/>
    <w:multiLevelType w:val="hybridMultilevel"/>
    <w:tmpl w:val="2BBEA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21FA7"/>
    <w:multiLevelType w:val="hybridMultilevel"/>
    <w:tmpl w:val="4C5A939E"/>
    <w:lvl w:ilvl="0" w:tplc="0415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E3184"/>
    <w:multiLevelType w:val="hybridMultilevel"/>
    <w:tmpl w:val="7F2AF6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032FE2"/>
    <w:multiLevelType w:val="hybridMultilevel"/>
    <w:tmpl w:val="41D26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067EA3"/>
    <w:multiLevelType w:val="hybridMultilevel"/>
    <w:tmpl w:val="2C1C9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0DD2"/>
    <w:multiLevelType w:val="hybridMultilevel"/>
    <w:tmpl w:val="48FE945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D0F67"/>
    <w:multiLevelType w:val="hybridMultilevel"/>
    <w:tmpl w:val="935EED16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5786"/>
    <w:multiLevelType w:val="hybridMultilevel"/>
    <w:tmpl w:val="D1BE1D2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58809292">
    <w:abstractNumId w:val="3"/>
  </w:num>
  <w:num w:numId="2" w16cid:durableId="1368414961">
    <w:abstractNumId w:val="10"/>
  </w:num>
  <w:num w:numId="3" w16cid:durableId="1905792525">
    <w:abstractNumId w:val="11"/>
  </w:num>
  <w:num w:numId="4" w16cid:durableId="20254573">
    <w:abstractNumId w:val="2"/>
  </w:num>
  <w:num w:numId="5" w16cid:durableId="658656294">
    <w:abstractNumId w:val="15"/>
  </w:num>
  <w:num w:numId="6" w16cid:durableId="1168860271">
    <w:abstractNumId w:val="5"/>
  </w:num>
  <w:num w:numId="7" w16cid:durableId="1108425302">
    <w:abstractNumId w:val="1"/>
  </w:num>
  <w:num w:numId="8" w16cid:durableId="1995450706">
    <w:abstractNumId w:val="9"/>
  </w:num>
  <w:num w:numId="9" w16cid:durableId="1536964235">
    <w:abstractNumId w:val="14"/>
  </w:num>
  <w:num w:numId="10" w16cid:durableId="888221109">
    <w:abstractNumId w:val="0"/>
    <w:lvlOverride w:ilvl="0">
      <w:startOverride w:val="1"/>
    </w:lvlOverride>
  </w:num>
  <w:num w:numId="11" w16cid:durableId="3420487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49629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6529698">
    <w:abstractNumId w:val="12"/>
  </w:num>
  <w:num w:numId="14" w16cid:durableId="7936432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66399">
    <w:abstractNumId w:val="8"/>
  </w:num>
  <w:num w:numId="16" w16cid:durableId="1948347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0866D7"/>
    <w:rsid w:val="00133744"/>
    <w:rsid w:val="0018525F"/>
    <w:rsid w:val="001C3C05"/>
    <w:rsid w:val="00260C1F"/>
    <w:rsid w:val="00323E67"/>
    <w:rsid w:val="00350DB4"/>
    <w:rsid w:val="00405208"/>
    <w:rsid w:val="004171EE"/>
    <w:rsid w:val="0042710F"/>
    <w:rsid w:val="004271F2"/>
    <w:rsid w:val="00497D5E"/>
    <w:rsid w:val="005A3433"/>
    <w:rsid w:val="00744010"/>
    <w:rsid w:val="007454A9"/>
    <w:rsid w:val="00761FEB"/>
    <w:rsid w:val="00772DD0"/>
    <w:rsid w:val="00785274"/>
    <w:rsid w:val="00791EE2"/>
    <w:rsid w:val="00825012"/>
    <w:rsid w:val="00877E0E"/>
    <w:rsid w:val="008957B7"/>
    <w:rsid w:val="008C5220"/>
    <w:rsid w:val="008D2197"/>
    <w:rsid w:val="009329CD"/>
    <w:rsid w:val="009D310E"/>
    <w:rsid w:val="00A1426E"/>
    <w:rsid w:val="00C45076"/>
    <w:rsid w:val="00CC1CD9"/>
    <w:rsid w:val="00DC6AD4"/>
    <w:rsid w:val="00DD56E3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13</cp:revision>
  <cp:lastPrinted>2025-01-09T11:38:00Z</cp:lastPrinted>
  <dcterms:created xsi:type="dcterms:W3CDTF">2024-01-16T06:37:00Z</dcterms:created>
  <dcterms:modified xsi:type="dcterms:W3CDTF">2025-01-09T11:38:00Z</dcterms:modified>
</cp:coreProperties>
</file>