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4EEF218A" w:rsidR="009F587E" w:rsidRPr="009F587E" w:rsidRDefault="006F0EE6" w:rsidP="006F0EE6">
      <w:pPr>
        <w:spacing w:before="600"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="009F587E"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1049D6">
        <w:rPr>
          <w:rFonts w:ascii="Arial" w:hAnsi="Arial" w:cs="Arial"/>
          <w:b/>
          <w:bCs/>
          <w:sz w:val="18"/>
          <w:szCs w:val="18"/>
        </w:rPr>
        <w:t>4</w:t>
      </w:r>
    </w:p>
    <w:p w14:paraId="7C57884F" w14:textId="2446E5EB" w:rsidR="009F587E" w:rsidRDefault="006F0EE6" w:rsidP="006F0EE6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9F587E"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31D3E0C2" w14:textId="77777777" w:rsidR="004C0802" w:rsidRDefault="004C080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4AE75FD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2D06E73" w14:textId="64645270" w:rsidR="009146B8" w:rsidRPr="009146B8" w:rsidRDefault="009146B8" w:rsidP="009146B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146B8">
        <w:rPr>
          <w:rFonts w:ascii="Arial" w:eastAsia="Calibri" w:hAnsi="Arial" w:cs="Arial"/>
          <w:b/>
          <w:sz w:val="20"/>
          <w:szCs w:val="20"/>
        </w:rPr>
        <w:t>ROZLICZENIE ZWROTU KOSZTÓW PRZEJAZDU NA BADANIA LEKARSKIE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146B8">
        <w:rPr>
          <w:rFonts w:ascii="Arial" w:eastAsia="Calibri" w:hAnsi="Arial" w:cs="Arial"/>
          <w:b/>
          <w:sz w:val="20"/>
          <w:szCs w:val="20"/>
        </w:rPr>
        <w:t xml:space="preserve">LUB PSYCHOLOGICZNE </w:t>
      </w:r>
    </w:p>
    <w:p w14:paraId="73456731" w14:textId="77777777" w:rsidR="009146B8" w:rsidRDefault="009146B8" w:rsidP="009146B8">
      <w:p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D37F4E" w14:textId="46E69BAD" w:rsidR="009146B8" w:rsidRPr="009146B8" w:rsidRDefault="009146B8" w:rsidP="006B027E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Na podstawie art. 45 ust. 4 ustawy z dnia 20 kwietnia 2004 r. o promocji zatrudnienia  i instytucjach rynku pracy wnioskuję</w:t>
      </w:r>
      <w:r w:rsidR="006F0EE6">
        <w:rPr>
          <w:rFonts w:ascii="Arial" w:eastAsia="Calibri" w:hAnsi="Arial" w:cs="Arial"/>
          <w:sz w:val="18"/>
          <w:szCs w:val="18"/>
        </w:rPr>
        <w:t xml:space="preserve">                 </w:t>
      </w:r>
      <w:r w:rsidRPr="009146B8">
        <w:rPr>
          <w:rFonts w:ascii="Arial" w:eastAsia="Calibri" w:hAnsi="Arial" w:cs="Arial"/>
          <w:sz w:val="18"/>
          <w:szCs w:val="18"/>
        </w:rPr>
        <w:t xml:space="preserve"> o zwrot kosztów przejazdu z miejsca zamieszkania do miejsca (nazwa miejscowości, w której przeprowadzono badania lekarskie) …….……………………………………</w:t>
      </w:r>
      <w:r>
        <w:rPr>
          <w:rFonts w:ascii="Arial" w:eastAsia="Calibri" w:hAnsi="Arial" w:cs="Arial"/>
          <w:sz w:val="18"/>
          <w:szCs w:val="18"/>
        </w:rPr>
        <w:t>..</w:t>
      </w:r>
      <w:r w:rsidRPr="009146B8">
        <w:rPr>
          <w:rFonts w:ascii="Arial" w:eastAsia="Calibri" w:hAnsi="Arial" w:cs="Arial"/>
          <w:sz w:val="18"/>
          <w:szCs w:val="18"/>
        </w:rPr>
        <w:t>w okresie od………..…..……….… do …….….…………..… w wysokości ...................</w:t>
      </w:r>
      <w:r>
        <w:rPr>
          <w:rFonts w:ascii="Arial" w:eastAsia="Calibri" w:hAnsi="Arial" w:cs="Arial"/>
          <w:sz w:val="18"/>
          <w:szCs w:val="18"/>
        </w:rPr>
        <w:t>...</w:t>
      </w:r>
      <w:r w:rsidRPr="009146B8">
        <w:rPr>
          <w:rFonts w:ascii="Arial" w:eastAsia="Calibri" w:hAnsi="Arial" w:cs="Arial"/>
          <w:sz w:val="18"/>
          <w:szCs w:val="18"/>
        </w:rPr>
        <w:t xml:space="preserve">......... zł. </w:t>
      </w:r>
    </w:p>
    <w:p w14:paraId="1CADFE2D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Oświadczam, że przejazd dokonywany przeze mnie odbył się: </w:t>
      </w:r>
    </w:p>
    <w:p w14:paraId="59FCBD24" w14:textId="4DAF7BE0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>, pociąg) *</w:t>
      </w:r>
    </w:p>
    <w:p w14:paraId="4FF10224" w14:textId="45ABE39A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 *</w:t>
      </w:r>
    </w:p>
    <w:p w14:paraId="6BEC06C7" w14:textId="734DD3C0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transportu*</w:t>
      </w:r>
    </w:p>
    <w:p w14:paraId="4818023C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dołączam: </w:t>
      </w:r>
    </w:p>
    <w:p w14:paraId="5C1A8592" w14:textId="692D7571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sztuk* </w:t>
      </w:r>
    </w:p>
    <w:p w14:paraId="008320B6" w14:textId="797EC44B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faktura, rachunek imienny ......... sztuk* </w:t>
      </w:r>
    </w:p>
    <w:p w14:paraId="418AA475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77777777" w:rsidR="009146B8" w:rsidRPr="009146B8" w:rsidRDefault="009146B8" w:rsidP="006B027E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9146B8">
        <w:rPr>
          <w:rFonts w:ascii="Arial" w:eastAsia="Calibri" w:hAnsi="Arial" w:cs="Arial"/>
          <w:sz w:val="18"/>
          <w:szCs w:val="18"/>
        </w:rPr>
        <w:t>proszę przekazać na mój rachunek bankowy: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146B8" w:rsidRPr="009146B8" w14:paraId="1D6950EE" w14:textId="77777777" w:rsidTr="008029E9">
        <w:trPr>
          <w:trHeight w:val="279"/>
        </w:trPr>
        <w:tc>
          <w:tcPr>
            <w:tcW w:w="283" w:type="dxa"/>
          </w:tcPr>
          <w:p w14:paraId="255662D4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F8B59BF" w14:textId="77777777" w:rsidR="006B027E" w:rsidRDefault="006B027E" w:rsidP="006B027E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</w:p>
    <w:p w14:paraId="33DA04A2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 informacje wskazane w puncie 3 ,4 i 5.</w:t>
      </w:r>
    </w:p>
    <w:p w14:paraId="1FDBAF1D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………………………………………………………………….……..</w:t>
      </w:r>
    </w:p>
    <w:p w14:paraId="49D9C107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r w:rsidRPr="009146B8">
        <w:rPr>
          <w:rFonts w:ascii="Arial" w:eastAsia="Calibri" w:hAnsi="Arial" w:cs="Arial"/>
          <w:sz w:val="18"/>
          <w:szCs w:val="18"/>
        </w:rPr>
        <w:t>……..</w:t>
      </w:r>
    </w:p>
    <w:p w14:paraId="651746AB" w14:textId="4D75DE44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…………………..</w:t>
      </w:r>
    </w:p>
    <w:p w14:paraId="48FF064E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ze posiadam formalne prawo do korzystania z w/w środka transportu co potwierdza:</w:t>
      </w:r>
    </w:p>
    <w:p w14:paraId="7AA1C5A9" w14:textId="70616301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dowód rejestracyjny*</w:t>
      </w:r>
    </w:p>
    <w:p w14:paraId="2B28D0BE" w14:textId="5FAE4457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umowa użyczenia / oświadczenie właściciela o użyczeniu pojazdu *</w:t>
      </w:r>
    </w:p>
    <w:p w14:paraId="4DFE20B8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Oświadczam, że:</w:t>
      </w:r>
    </w:p>
    <w:p w14:paraId="293A08A3" w14:textId="5C5D20D7" w:rsidR="009146B8" w:rsidRPr="009146B8" w:rsidRDefault="009146B8" w:rsidP="006B027E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zapoznałem/</w:t>
      </w:r>
      <w:proofErr w:type="spellStart"/>
      <w:r w:rsidRPr="009146B8">
        <w:rPr>
          <w:rFonts w:ascii="Arial" w:eastAsia="Calibri" w:hAnsi="Arial" w:cs="Arial"/>
          <w:b/>
          <w:sz w:val="18"/>
          <w:szCs w:val="18"/>
        </w:rPr>
        <w:t>am</w:t>
      </w:r>
      <w:proofErr w:type="spellEnd"/>
      <w:r w:rsidRPr="009146B8">
        <w:rPr>
          <w:rFonts w:ascii="Arial" w:eastAsia="Calibri" w:hAnsi="Arial" w:cs="Arial"/>
          <w:b/>
          <w:sz w:val="18"/>
          <w:szCs w:val="18"/>
        </w:rPr>
        <w:t xml:space="preserve"> się z zasadami przyznawania oraz dokumentowania zwrotu kosztów przejazdu;</w:t>
      </w:r>
    </w:p>
    <w:p w14:paraId="326A2E3B" w14:textId="50198AFE" w:rsidR="009146B8" w:rsidRPr="009146B8" w:rsidRDefault="009146B8" w:rsidP="006B027E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6B027E" w:rsidRDefault="009146B8" w:rsidP="006B027E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B027E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1345A4A5" w14:textId="77777777" w:rsidR="009146B8" w:rsidRPr="006B027E" w:rsidRDefault="009146B8" w:rsidP="006B027E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B027E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71CA1A24" w14:textId="77777777" w:rsidR="009146B8" w:rsidRPr="009146B8" w:rsidRDefault="009146B8" w:rsidP="006B027E">
      <w:pPr>
        <w:spacing w:after="0" w:line="220" w:lineRule="exact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C66D603" w14:textId="77777777" w:rsidR="005E63E5" w:rsidRDefault="005E63E5" w:rsidP="006B027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7610AD0D" w14:textId="77777777" w:rsidR="006B027E" w:rsidRDefault="006B027E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8CBBF8F" w14:textId="77777777" w:rsidR="006B027E" w:rsidRDefault="006B027E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…………………………..Pan(i) …………………………………………………………………………………</w:t>
      </w:r>
    </w:p>
    <w:p w14:paraId="430A03B1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6F9ED9AC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 xml:space="preserve">Treść powyższych dokumentów zweryfikowano z danymi wskazanymi w punkcie 3,4,5 </w:t>
      </w:r>
      <w:r w:rsidRPr="009146B8">
        <w:rPr>
          <w:rFonts w:ascii="Arial" w:eastAsia="Calibri" w:hAnsi="Arial" w:cs="Arial"/>
          <w:b/>
          <w:bCs/>
          <w:i/>
          <w:sz w:val="18"/>
          <w:szCs w:val="18"/>
        </w:rPr>
        <w:t>Rozliczenia zwrotu kosztów przejazdu na badania lekarskie lub psychologiczne.</w:t>
      </w:r>
    </w:p>
    <w:p w14:paraId="3C118150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9AAE36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71A006A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3B8EE88E" w14:textId="77777777" w:rsidR="009146B8" w:rsidRPr="009146B8" w:rsidRDefault="009146B8" w:rsidP="00C57166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        (podpis pracownika PUP)</w:t>
      </w:r>
    </w:p>
    <w:p w14:paraId="747C67C6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63A60F1D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9146B8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49EB2DC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9146B8">
        <w:rPr>
          <w:rFonts w:ascii="Arial" w:eastAsia="Calibri" w:hAnsi="Arial" w:cs="Arial"/>
          <w:sz w:val="16"/>
          <w:szCs w:val="16"/>
        </w:rPr>
        <w:t>od daty zakończenia badań lekarskich lub psychologicznych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07408E46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Od odmowy przyznania zwrotu kosztów przejazdów odwołanie nie przysługuje.</w:t>
      </w:r>
    </w:p>
    <w:p w14:paraId="529EB9B8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2E479AB7" w14:textId="6EC0A32C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Zwrot kosztów dojazdów dokonywany jest w oparciu o Zasady przyznawania przez Powiatowy Urząd Pracy w Zgorzelcu zwrotu kosztów przejazdu w 202</w:t>
      </w:r>
      <w:r w:rsidR="00D81B01">
        <w:rPr>
          <w:rFonts w:ascii="Arial" w:eastAsia="Calibri" w:hAnsi="Arial" w:cs="Arial"/>
          <w:bCs/>
          <w:sz w:val="16"/>
          <w:szCs w:val="16"/>
        </w:rPr>
        <w:t>5</w:t>
      </w:r>
      <w:bookmarkStart w:id="0" w:name="_GoBack"/>
      <w:bookmarkEnd w:id="0"/>
      <w:r w:rsidRPr="009146B8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0C073447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</w:p>
    <w:p w14:paraId="0B6D3A73" w14:textId="0EC08049" w:rsidR="009146B8" w:rsidRPr="009146B8" w:rsidRDefault="009146B8" w:rsidP="00C57166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9146B8">
        <w:rPr>
          <w:rFonts w:ascii="Arial" w:eastAsia="Calibri" w:hAnsi="Arial" w:cs="Arial"/>
          <w:sz w:val="16"/>
          <w:szCs w:val="16"/>
        </w:rPr>
        <w:t xml:space="preserve"> poniesionych kosztów dojazdu jest złożenie rozliczenia zwrotu kosztów przejazdu na badania </w:t>
      </w:r>
      <w:r w:rsidRPr="009146B8">
        <w:rPr>
          <w:rFonts w:ascii="Arial" w:eastAsia="Calibri" w:hAnsi="Arial" w:cs="Arial"/>
          <w:i/>
          <w:sz w:val="16"/>
          <w:szCs w:val="16"/>
        </w:rPr>
        <w:t xml:space="preserve">(wzór określa załącznik nr 4 zasad) </w:t>
      </w:r>
      <w:r w:rsidRPr="009146B8">
        <w:rPr>
          <w:rFonts w:ascii="Arial" w:eastAsia="Calibri" w:hAnsi="Arial" w:cs="Arial"/>
          <w:sz w:val="16"/>
          <w:szCs w:val="16"/>
        </w:rPr>
        <w:t>w terminie do 30 dni od daty zakończenia badań,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9146B8">
        <w:rPr>
          <w:rFonts w:ascii="Arial" w:eastAsia="Calibri" w:hAnsi="Arial" w:cs="Arial"/>
          <w:sz w:val="16"/>
          <w:szCs w:val="16"/>
        </w:rPr>
        <w:t>z wymaganymi dokumentami, tj.:</w:t>
      </w:r>
    </w:p>
    <w:p w14:paraId="7867F928" w14:textId="77777777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sz w:val="16"/>
          <w:szCs w:val="16"/>
        </w:rPr>
        <w:t>kserokopią zaświadczenia potwierdzającego badania lekarskie lub psychologiczne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; </w:t>
      </w:r>
    </w:p>
    <w:p w14:paraId="47CE7A41" w14:textId="77777777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5734D9DE" w14:textId="5D89F315" w:rsidR="009146B8" w:rsidRPr="009146B8" w:rsidRDefault="009146B8" w:rsidP="00C57166">
      <w:pPr>
        <w:numPr>
          <w:ilvl w:val="0"/>
          <w:numId w:val="15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</w:t>
      </w:r>
      <w:r w:rsidR="006B027E">
        <w:rPr>
          <w:rFonts w:ascii="Arial" w:eastAsia="Calibri" w:hAnsi="Arial" w:cs="Arial"/>
          <w:color w:val="000000"/>
          <w:sz w:val="16"/>
          <w:szCs w:val="16"/>
        </w:rPr>
        <w:t>enie w tym zakresie.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2196F3B7" w14:textId="150A1624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134B6F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</w:t>
      </w:r>
      <w:r>
        <w:rPr>
          <w:rFonts w:ascii="Arial" w:eastAsia="Calibri" w:hAnsi="Arial" w:cs="Arial"/>
          <w:color w:val="000000"/>
          <w:sz w:val="16"/>
          <w:szCs w:val="16"/>
        </w:rPr>
        <w:t> 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wskazaniem numeru rejestracyjnego samochodu oraz daty i formy płatności. Brak wskazanych elementów na fakturze / rachunku spowoduje, iż przedłożony do rozliczenia rachunek nie będzie uwzględniony. W przypadku dokonywania płatności kartą płatniczą należy dołączyć również wyciąg z konta Wnioskodawcy lub potwierdzenie z banku o obciążeniu rachunku. </w:t>
      </w:r>
      <w:r w:rsidRPr="009146B8">
        <w:rPr>
          <w:rFonts w:ascii="Arial" w:eastAsia="Calibri" w:hAnsi="Arial" w:cs="Arial"/>
          <w:color w:val="000000"/>
          <w:sz w:val="16"/>
          <w:szCs w:val="16"/>
          <w:u w:val="single"/>
        </w:rPr>
        <w:t>Nie będą uwzględniane zapłaty dokonane przez osobę inną niż Wnioskodawca.</w:t>
      </w:r>
    </w:p>
    <w:p w14:paraId="371073B2" w14:textId="77777777" w:rsidR="009146B8" w:rsidRPr="009146B8" w:rsidRDefault="009146B8" w:rsidP="00C57166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D3340B2" w14:textId="77777777" w:rsidR="009146B8" w:rsidRPr="009146B8" w:rsidRDefault="009146B8" w:rsidP="00C57166">
      <w:pPr>
        <w:suppressAutoHyphens/>
        <w:spacing w:after="0" w:line="220" w:lineRule="exact"/>
        <w:ind w:left="284"/>
        <w:contextualSpacing/>
        <w:jc w:val="right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24595A7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428AE8DB" w14:textId="77777777" w:rsidR="009146B8" w:rsidRPr="009146B8" w:rsidRDefault="009146B8" w:rsidP="00C57166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6613F472" w14:textId="77777777" w:rsidR="009146B8" w:rsidRPr="009146B8" w:rsidRDefault="009146B8" w:rsidP="00C57166">
      <w:pPr>
        <w:spacing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33E352D3" w14:textId="6F2513B2" w:rsidR="006B027E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Wszystkie wzory załączników  są dostępne  w siedzibie Urzędu oraz na stronie internetowej </w:t>
      </w:r>
      <w:hyperlink r:id="rId7" w:history="1">
        <w:r w:rsidR="006B027E" w:rsidRPr="0023489C">
          <w:rPr>
            <w:rStyle w:val="Hipercze"/>
            <w:rFonts w:ascii="Arial" w:eastAsia="Calibri" w:hAnsi="Arial" w:cs="Arial"/>
            <w:b/>
            <w:sz w:val="18"/>
            <w:szCs w:val="18"/>
          </w:rPr>
          <w:t>http://zgorzelec.praca.gov.pl</w:t>
        </w:r>
      </w:hyperlink>
      <w:r w:rsidRPr="009146B8">
        <w:rPr>
          <w:rFonts w:ascii="Arial" w:eastAsia="Calibri" w:hAnsi="Arial" w:cs="Arial"/>
          <w:b/>
          <w:sz w:val="18"/>
          <w:szCs w:val="18"/>
        </w:rPr>
        <w:t xml:space="preserve"> w zakładce Dla bezrobotnych i poszukujących pracy – Formy wsparcia </w:t>
      </w:r>
    </w:p>
    <w:p w14:paraId="2695B6EC" w14:textId="32ED2D83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 – Zwrot kosztów przejazdu i zakwaterowania.</w:t>
      </w:r>
    </w:p>
    <w:p w14:paraId="72EF5FEE" w14:textId="77777777" w:rsidR="00D15838" w:rsidRPr="009146B8" w:rsidRDefault="00D15838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D15838" w:rsidRPr="009146B8" w:rsidSect="005D281A">
      <w:headerReference w:type="default" r:id="rId8"/>
      <w:headerReference w:type="first" r:id="rId9"/>
      <w:footerReference w:type="first" r:id="rId10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8"/>
  </w:num>
  <w:num w:numId="7">
    <w:abstractNumId w:val="14"/>
  </w:num>
  <w:num w:numId="8">
    <w:abstractNumId w:val="19"/>
  </w:num>
  <w:num w:numId="9">
    <w:abstractNumId w:val="3"/>
  </w:num>
  <w:num w:numId="10">
    <w:abstractNumId w:val="17"/>
  </w:num>
  <w:num w:numId="11">
    <w:abstractNumId w:val="24"/>
  </w:num>
  <w:num w:numId="12">
    <w:abstractNumId w:val="11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0"/>
  </w:num>
  <w:num w:numId="18">
    <w:abstractNumId w:val="4"/>
  </w:num>
  <w:num w:numId="19">
    <w:abstractNumId w:val="1"/>
  </w:num>
  <w:num w:numId="20">
    <w:abstractNumId w:val="7"/>
  </w:num>
  <w:num w:numId="21">
    <w:abstractNumId w:val="5"/>
  </w:num>
  <w:num w:numId="22">
    <w:abstractNumId w:val="12"/>
  </w:num>
  <w:num w:numId="23">
    <w:abstractNumId w:val="20"/>
  </w:num>
  <w:num w:numId="24">
    <w:abstractNumId w:val="13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049D6"/>
    <w:rsid w:val="00134B6F"/>
    <w:rsid w:val="00350DB4"/>
    <w:rsid w:val="00405208"/>
    <w:rsid w:val="00443EAF"/>
    <w:rsid w:val="00445EDD"/>
    <w:rsid w:val="004C0802"/>
    <w:rsid w:val="004F0518"/>
    <w:rsid w:val="005A3433"/>
    <w:rsid w:val="005D281A"/>
    <w:rsid w:val="005E107A"/>
    <w:rsid w:val="005E63E5"/>
    <w:rsid w:val="006B027E"/>
    <w:rsid w:val="006F0EE6"/>
    <w:rsid w:val="00744010"/>
    <w:rsid w:val="00761FEB"/>
    <w:rsid w:val="00785274"/>
    <w:rsid w:val="0085149E"/>
    <w:rsid w:val="00877E0E"/>
    <w:rsid w:val="009146B8"/>
    <w:rsid w:val="009329CD"/>
    <w:rsid w:val="009C5CAF"/>
    <w:rsid w:val="009F587E"/>
    <w:rsid w:val="00A04BCA"/>
    <w:rsid w:val="00A32EF5"/>
    <w:rsid w:val="00AB26B7"/>
    <w:rsid w:val="00C45076"/>
    <w:rsid w:val="00C57166"/>
    <w:rsid w:val="00D15838"/>
    <w:rsid w:val="00D81B01"/>
    <w:rsid w:val="00DC6AD4"/>
    <w:rsid w:val="00D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gorzelec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21</cp:revision>
  <cp:lastPrinted>2024-01-10T11:44:00Z</cp:lastPrinted>
  <dcterms:created xsi:type="dcterms:W3CDTF">2023-09-01T05:56:00Z</dcterms:created>
  <dcterms:modified xsi:type="dcterms:W3CDTF">2025-01-28T06:26:00Z</dcterms:modified>
</cp:coreProperties>
</file>